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DE" w:rsidRPr="00AE1A06" w:rsidRDefault="00AE1A06" w:rsidP="00727261">
      <w:pPr>
        <w:framePr w:w="8831" w:h="1759" w:hRule="exact" w:hSpace="180" w:wrap="around" w:vAnchor="text" w:hAnchor="page" w:x="1226" w:y="1019"/>
        <w:suppressOverlap/>
      </w:pPr>
      <w:r>
        <w:rPr>
          <w:b/>
        </w:rPr>
        <w:t>РЕПУБЛИКА СРБИЈА</w:t>
      </w:r>
    </w:p>
    <w:p w:rsidR="008E45DE" w:rsidRPr="003D3481" w:rsidRDefault="008E45DE" w:rsidP="00727261">
      <w:pPr>
        <w:framePr w:w="8831" w:h="1759" w:hRule="exact" w:hSpace="180" w:wrap="around" w:vAnchor="text" w:hAnchor="page" w:x="1226" w:y="1019"/>
        <w:suppressOverlap/>
      </w:pPr>
      <w:r w:rsidRPr="003D3481">
        <w:t>МИНИСТАРСТВО ОДБРАНЕ</w:t>
      </w:r>
    </w:p>
    <w:p w:rsidR="008E45DE" w:rsidRPr="008E45DE" w:rsidRDefault="008E45DE" w:rsidP="00727261">
      <w:pPr>
        <w:framePr w:w="8831" w:h="1759" w:hRule="exact" w:hSpace="180" w:wrap="around" w:vAnchor="text" w:hAnchor="page" w:x="1226" w:y="1019"/>
        <w:suppressOverlap/>
      </w:pPr>
      <w:r w:rsidRPr="003D3481">
        <w:rPr>
          <w:b/>
        </w:rPr>
        <w:t>ВОЈНА УСТАНОВА „T</w:t>
      </w:r>
      <w:r w:rsidRPr="003D3481">
        <w:rPr>
          <w:b/>
          <w:lang w:val="sr-Cyrl-CS"/>
        </w:rPr>
        <w:t>АРА</w:t>
      </w:r>
      <w:r w:rsidRPr="003D3481">
        <w:rPr>
          <w:b/>
        </w:rPr>
        <w:t>“</w:t>
      </w:r>
    </w:p>
    <w:p w:rsidR="008E45DE" w:rsidRDefault="008E45DE" w:rsidP="00727261">
      <w:pPr>
        <w:framePr w:w="8831" w:h="1759" w:hRule="exact" w:hSpace="180" w:wrap="around" w:vAnchor="text" w:hAnchor="page" w:x="1226" w:y="1019"/>
        <w:suppressOverlap/>
      </w:pPr>
      <w:r>
        <w:t>Бајина Башта</w:t>
      </w:r>
    </w:p>
    <w:p w:rsidR="008E45DE" w:rsidRPr="00DF0852" w:rsidRDefault="008E45DE" w:rsidP="00727261">
      <w:pPr>
        <w:framePr w:w="8831" w:h="1759" w:hRule="exact" w:hSpace="180" w:wrap="around" w:vAnchor="text" w:hAnchor="page" w:x="1226" w:y="1019"/>
        <w:suppressOverlap/>
        <w:rPr>
          <w:b/>
          <w:color w:val="000000" w:themeColor="text1"/>
        </w:rPr>
      </w:pPr>
      <w:r w:rsidRPr="00DF0852">
        <w:rPr>
          <w:color w:val="000000" w:themeColor="text1"/>
        </w:rPr>
        <w:t>Број</w:t>
      </w:r>
      <w:r w:rsidRPr="00DF0852">
        <w:rPr>
          <w:b/>
          <w:color w:val="000000" w:themeColor="text1"/>
        </w:rPr>
        <w:t xml:space="preserve">: </w:t>
      </w:r>
      <w:r w:rsidR="00624C5A">
        <w:rPr>
          <w:b/>
          <w:color w:val="000000" w:themeColor="text1"/>
        </w:rPr>
        <w:t>658-3</w:t>
      </w:r>
    </w:p>
    <w:p w:rsidR="008E45DE" w:rsidRDefault="00624C5A" w:rsidP="00727261">
      <w:pPr>
        <w:framePr w:w="8831" w:h="1759" w:hRule="exact" w:hSpace="180" w:wrap="around" w:vAnchor="text" w:hAnchor="page" w:x="1226" w:y="1019"/>
        <w:suppressOverlap/>
        <w:rPr>
          <w:color w:val="000000" w:themeColor="text1"/>
        </w:rPr>
      </w:pPr>
      <w:r>
        <w:rPr>
          <w:color w:val="000000" w:themeColor="text1"/>
        </w:rPr>
        <w:t>20.11</w:t>
      </w:r>
      <w:r w:rsidR="00661E2A" w:rsidRPr="00DF0852">
        <w:rPr>
          <w:color w:val="000000" w:themeColor="text1"/>
        </w:rPr>
        <w:t>.20</w:t>
      </w:r>
      <w:r w:rsidR="006057D6">
        <w:rPr>
          <w:color w:val="000000" w:themeColor="text1"/>
        </w:rPr>
        <w:t>20</w:t>
      </w:r>
      <w:r w:rsidR="00661E2A" w:rsidRPr="00DF0852">
        <w:rPr>
          <w:color w:val="000000" w:themeColor="text1"/>
        </w:rPr>
        <w:t>.</w:t>
      </w:r>
      <w:r w:rsidR="008E45DE" w:rsidRPr="00DF0852">
        <w:rPr>
          <w:color w:val="000000" w:themeColor="text1"/>
        </w:rPr>
        <w:t>године</w:t>
      </w:r>
    </w:p>
    <w:p w:rsidR="00727261" w:rsidRPr="00727261" w:rsidRDefault="00727261" w:rsidP="00727261">
      <w:pPr>
        <w:framePr w:w="8831" w:h="1759" w:hRule="exact" w:hSpace="180" w:wrap="around" w:vAnchor="text" w:hAnchor="page" w:x="1226" w:y="1019"/>
        <w:suppressOverlap/>
        <w:rPr>
          <w:color w:val="000000" w:themeColor="text1"/>
        </w:rPr>
      </w:pPr>
    </w:p>
    <w:p w:rsidR="008E45DE" w:rsidRPr="00727261" w:rsidRDefault="00500A09" w:rsidP="00727261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28675" cy="628650"/>
            <wp:effectExtent l="19050" t="0" r="9525" b="0"/>
            <wp:docPr id="1" name="Picture 1" descr="Description: 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260" w:rsidRPr="008746CB" w:rsidRDefault="001F3260" w:rsidP="008746CB">
      <w:pPr>
        <w:shd w:val="clear" w:color="auto" w:fill="FFFFFF"/>
        <w:ind w:firstLine="720"/>
        <w:jc w:val="both"/>
      </w:pPr>
      <w:proofErr w:type="gramStart"/>
      <w:r w:rsidRPr="00FF7FC0">
        <w:t>На основу чл.</w:t>
      </w:r>
      <w:proofErr w:type="gramEnd"/>
      <w:r w:rsidRPr="00FF7FC0">
        <w:t xml:space="preserve"> </w:t>
      </w:r>
      <w:r w:rsidR="00082ED7" w:rsidRPr="00FF7FC0">
        <w:t>27</w:t>
      </w:r>
      <w:r w:rsidRPr="00FF7FC0">
        <w:t xml:space="preserve">. </w:t>
      </w:r>
      <w:proofErr w:type="gramStart"/>
      <w:r w:rsidRPr="00FF7FC0">
        <w:t>став</w:t>
      </w:r>
      <w:proofErr w:type="gramEnd"/>
      <w:r w:rsidRPr="00FF7FC0">
        <w:t xml:space="preserve"> 2. Закона о </w:t>
      </w:r>
      <w:r w:rsidR="00AD0DAB" w:rsidRPr="00FF7FC0">
        <w:t xml:space="preserve">јавним набавкама („Сл. Гласник </w:t>
      </w:r>
      <w:r w:rsidRPr="00FF7FC0">
        <w:t>РС</w:t>
      </w:r>
      <w:r w:rsidR="00AD0DAB" w:rsidRPr="00FF7FC0">
        <w:t>“,</w:t>
      </w:r>
      <w:r w:rsidRPr="00FF7FC0">
        <w:t xml:space="preserve"> бр. </w:t>
      </w:r>
      <w:r w:rsidR="00BE1544">
        <w:t>91/19</w:t>
      </w:r>
      <w:r w:rsidR="00DC1947" w:rsidRPr="00FF7FC0">
        <w:t>)</w:t>
      </w:r>
      <w:proofErr w:type="gramStart"/>
      <w:r w:rsidR="00DC1947" w:rsidRPr="00FF7FC0">
        <w:t xml:space="preserve">,  </w:t>
      </w:r>
      <w:r w:rsidR="00DC1947" w:rsidRPr="00FF7FC0">
        <w:rPr>
          <w:bCs/>
          <w:iCs/>
        </w:rPr>
        <w:t>Правилника</w:t>
      </w:r>
      <w:proofErr w:type="gramEnd"/>
      <w:r w:rsidR="00DC1947" w:rsidRPr="00FF7FC0">
        <w:rPr>
          <w:bCs/>
          <w:iCs/>
        </w:rPr>
        <w:t xml:space="preserve"> о ближем уређивању поступка набавк</w:t>
      </w:r>
      <w:r w:rsidR="00082ED7">
        <w:rPr>
          <w:bCs/>
          <w:iCs/>
        </w:rPr>
        <w:t>и</w:t>
      </w:r>
      <w:r w:rsidR="008746CB">
        <w:rPr>
          <w:bCs/>
          <w:iCs/>
        </w:rPr>
        <w:t xml:space="preserve"> </w:t>
      </w:r>
      <w:r w:rsidR="00AC7FE5" w:rsidRPr="00FF7FC0">
        <w:rPr>
          <w:bCs/>
          <w:iCs/>
        </w:rPr>
        <w:t>у</w:t>
      </w:r>
      <w:r w:rsidR="008746CB">
        <w:rPr>
          <w:bCs/>
          <w:iCs/>
        </w:rPr>
        <w:t xml:space="preserve"> </w:t>
      </w:r>
      <w:r w:rsidR="005B401C">
        <w:rPr>
          <w:bCs/>
          <w:iCs/>
          <w:lang w:val="sr-Cyrl-CS"/>
        </w:rPr>
        <w:t>В</w:t>
      </w:r>
      <w:r w:rsidR="00751264">
        <w:rPr>
          <w:bCs/>
          <w:iCs/>
          <w:lang w:val="sr-Cyrl-CS"/>
        </w:rPr>
        <w:t>ојној установи „Тара“</w:t>
      </w:r>
      <w:r w:rsidR="00AC7FE5">
        <w:rPr>
          <w:bCs/>
          <w:iCs/>
          <w:lang w:val="sr-Cyrl-CS"/>
        </w:rPr>
        <w:t xml:space="preserve"> Бајина Б</w:t>
      </w:r>
      <w:r w:rsidR="00DC1947" w:rsidRPr="00DC1947">
        <w:rPr>
          <w:bCs/>
          <w:iCs/>
          <w:lang w:val="sr-Cyrl-CS"/>
        </w:rPr>
        <w:t>ашта</w:t>
      </w:r>
      <w:r w:rsidRPr="00FF7FC0">
        <w:t xml:space="preserve">, </w:t>
      </w:r>
      <w:r w:rsidR="00082ED7" w:rsidRPr="009C7E9A">
        <w:t>Одлу</w:t>
      </w:r>
      <w:r w:rsidR="008746CB">
        <w:t xml:space="preserve">ке о покретању поступка набавке </w:t>
      </w:r>
      <w:r w:rsidR="00082ED7" w:rsidRPr="008C59A0">
        <w:t xml:space="preserve">бр. </w:t>
      </w:r>
      <w:r w:rsidR="008746CB" w:rsidRPr="008746CB">
        <w:t>658</w:t>
      </w:r>
      <w:r w:rsidR="008C59A0" w:rsidRPr="008746CB">
        <w:t>-</w:t>
      </w:r>
      <w:proofErr w:type="gramStart"/>
      <w:r w:rsidR="008746CB" w:rsidRPr="008746CB">
        <w:t xml:space="preserve">2 </w:t>
      </w:r>
      <w:r w:rsidR="00082ED7" w:rsidRPr="008746CB">
        <w:t xml:space="preserve"> од</w:t>
      </w:r>
      <w:proofErr w:type="gramEnd"/>
      <w:r w:rsidR="00082ED7" w:rsidRPr="008746CB">
        <w:t xml:space="preserve"> 2</w:t>
      </w:r>
      <w:r w:rsidR="008C59A0" w:rsidRPr="008746CB">
        <w:t>0</w:t>
      </w:r>
      <w:r w:rsidR="00082ED7" w:rsidRPr="008746CB">
        <w:t>.</w:t>
      </w:r>
      <w:r w:rsidR="008746CB" w:rsidRPr="008746CB">
        <w:t>11</w:t>
      </w:r>
      <w:r w:rsidR="00082ED7" w:rsidRPr="008746CB">
        <w:t xml:space="preserve">.2020. </w:t>
      </w:r>
      <w:proofErr w:type="gramStart"/>
      <w:r w:rsidR="00082ED7" w:rsidRPr="008746CB">
        <w:t>године</w:t>
      </w:r>
      <w:proofErr w:type="gramEnd"/>
      <w:r w:rsidR="00082ED7" w:rsidRPr="008C59A0">
        <w:t xml:space="preserve"> године, припремљен је:</w:t>
      </w:r>
    </w:p>
    <w:p w:rsidR="001F3260" w:rsidRPr="00977B56" w:rsidRDefault="00500A09" w:rsidP="00977B56">
      <w:pPr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93345</wp:posOffset>
            </wp:positionV>
            <wp:extent cx="1383665" cy="1238250"/>
            <wp:effectExtent l="0" t="0" r="6985" b="0"/>
            <wp:wrapTight wrapText="bothSides">
              <wp:wrapPolygon edited="0">
                <wp:start x="0" y="0"/>
                <wp:lineTo x="0" y="21268"/>
                <wp:lineTo x="21412" y="21268"/>
                <wp:lineTo x="21412" y="0"/>
                <wp:lineTo x="0" y="0"/>
              </wp:wrapPolygon>
            </wp:wrapTight>
            <wp:docPr id="3" name="Picture 1" descr="Logo VU TARA-1 bez s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U TARA-1 bez slov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0FD5" w:rsidRPr="00BE1544" w:rsidRDefault="00BE1544" w:rsidP="001F3260">
      <w:pPr>
        <w:shd w:val="clear" w:color="auto" w:fill="FFFFFF"/>
        <w:ind w:firstLine="720"/>
        <w:jc w:val="both"/>
      </w:pPr>
      <w:r w:rsidRPr="00BE1544">
        <w:rPr>
          <w:rFonts w:ascii="Roboto" w:hAnsi="Roboto"/>
          <w:color w:val="767676"/>
          <w:sz w:val="21"/>
          <w:szCs w:val="21"/>
          <w:shd w:val="clear" w:color="auto" w:fill="FFFFFF"/>
        </w:rPr>
        <w:t>.</w:t>
      </w:r>
    </w:p>
    <w:p w:rsidR="00800FD5" w:rsidRPr="00FF7FC0" w:rsidRDefault="00800FD5" w:rsidP="001F3260">
      <w:pPr>
        <w:shd w:val="clear" w:color="auto" w:fill="FFFFFF"/>
        <w:ind w:firstLine="720"/>
        <w:jc w:val="both"/>
      </w:pPr>
    </w:p>
    <w:p w:rsidR="00800FD5" w:rsidRPr="00FF7FC0" w:rsidRDefault="00800FD5" w:rsidP="001F3260">
      <w:pPr>
        <w:shd w:val="clear" w:color="auto" w:fill="FFFFFF"/>
        <w:ind w:firstLine="720"/>
        <w:jc w:val="both"/>
      </w:pPr>
    </w:p>
    <w:p w:rsidR="00800FD5" w:rsidRPr="00FF7FC0" w:rsidRDefault="00800FD5" w:rsidP="001F3260">
      <w:pPr>
        <w:shd w:val="clear" w:color="auto" w:fill="FFFFFF"/>
        <w:ind w:firstLine="720"/>
        <w:jc w:val="both"/>
      </w:pPr>
    </w:p>
    <w:p w:rsidR="00800FD5" w:rsidRPr="00FF7FC0" w:rsidRDefault="00800FD5" w:rsidP="001F3260">
      <w:pPr>
        <w:shd w:val="clear" w:color="auto" w:fill="FFFFFF"/>
        <w:ind w:firstLine="720"/>
        <w:jc w:val="both"/>
      </w:pPr>
    </w:p>
    <w:p w:rsidR="001F3260" w:rsidRPr="00FF7FC0" w:rsidRDefault="001F3260" w:rsidP="001F3260">
      <w:pPr>
        <w:shd w:val="clear" w:color="auto" w:fill="FFFFFF"/>
        <w:ind w:firstLine="720"/>
        <w:jc w:val="both"/>
      </w:pPr>
    </w:p>
    <w:p w:rsidR="003D45AA" w:rsidRPr="00FF7FC0" w:rsidRDefault="005D3F3A" w:rsidP="001F3260">
      <w:pPr>
        <w:jc w:val="center"/>
        <w:rPr>
          <w:b/>
          <w:sz w:val="36"/>
          <w:szCs w:val="36"/>
        </w:rPr>
      </w:pPr>
      <w:r w:rsidRPr="005D3F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4.15pt;margin-top:6.35pt;width:344.25pt;height:40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" fillcolor="#70ad47" strokecolor="#f2f2f2" strokeweight="3pt">
            <v:shadow on="t" color="#375623" opacity=".5" offset="1pt"/>
            <v:textbox>
              <w:txbxContent>
                <w:p w:rsidR="008746CB" w:rsidRPr="00977B56" w:rsidRDefault="008746CB" w:rsidP="008E45DE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Позив за достављање понуда</w:t>
                  </w:r>
                </w:p>
              </w:txbxContent>
            </v:textbox>
            <w10:wrap type="square"/>
          </v:shape>
        </w:pict>
      </w:r>
    </w:p>
    <w:p w:rsidR="003D45AA" w:rsidRPr="00FF7FC0" w:rsidRDefault="003D45AA" w:rsidP="003D45AA">
      <w:pPr>
        <w:jc w:val="center"/>
        <w:rPr>
          <w:b/>
          <w:sz w:val="28"/>
          <w:szCs w:val="28"/>
        </w:rPr>
      </w:pPr>
    </w:p>
    <w:p w:rsidR="003D45AA" w:rsidRPr="00FF7FC0" w:rsidRDefault="003D45AA" w:rsidP="00800FD5">
      <w:pPr>
        <w:rPr>
          <w:b/>
          <w:sz w:val="28"/>
          <w:szCs w:val="28"/>
        </w:rPr>
      </w:pPr>
    </w:p>
    <w:p w:rsidR="003D45AA" w:rsidRPr="00AD06CE" w:rsidRDefault="003D45AA" w:rsidP="003D45AA">
      <w:pPr>
        <w:jc w:val="center"/>
        <w:rPr>
          <w:b/>
          <w:sz w:val="28"/>
          <w:szCs w:val="28"/>
        </w:rPr>
      </w:pPr>
      <w:r w:rsidRPr="00AD06CE">
        <w:rPr>
          <w:b/>
          <w:sz w:val="28"/>
          <w:szCs w:val="28"/>
        </w:rPr>
        <w:t xml:space="preserve"> НАБАВКА </w:t>
      </w:r>
      <w:r w:rsidR="00473EEE" w:rsidRPr="00AD06CE">
        <w:rPr>
          <w:b/>
          <w:sz w:val="28"/>
          <w:szCs w:val="28"/>
        </w:rPr>
        <w:t>(</w:t>
      </w:r>
      <w:r w:rsidR="00BA09A3">
        <w:rPr>
          <w:b/>
          <w:sz w:val="28"/>
          <w:szCs w:val="28"/>
        </w:rPr>
        <w:t>услуге</w:t>
      </w:r>
      <w:r w:rsidR="007A19D7" w:rsidRPr="00AD06CE">
        <w:rPr>
          <w:b/>
          <w:sz w:val="28"/>
          <w:szCs w:val="28"/>
        </w:rPr>
        <w:t>)</w:t>
      </w:r>
    </w:p>
    <w:p w:rsidR="003D45AA" w:rsidRPr="00AD06CE" w:rsidRDefault="003D45AA" w:rsidP="003D45AA">
      <w:pPr>
        <w:rPr>
          <w:b/>
          <w:sz w:val="32"/>
          <w:szCs w:val="32"/>
        </w:rPr>
      </w:pPr>
    </w:p>
    <w:p w:rsidR="00FD43BA" w:rsidRPr="00981366" w:rsidRDefault="00981366" w:rsidP="00C113B2">
      <w:pPr>
        <w:jc w:val="center"/>
        <w:rPr>
          <w:b/>
          <w:sz w:val="28"/>
          <w:szCs w:val="28"/>
        </w:rPr>
      </w:pPr>
      <w:r w:rsidRPr="00981366">
        <w:rPr>
          <w:rFonts w:eastAsia="Calibri"/>
          <w:b/>
        </w:rPr>
        <w:t>Mеханичко и хемијско чишћење у термоенергетским</w:t>
      </w:r>
      <w:r w:rsidR="00E32D4F">
        <w:rPr>
          <w:rFonts w:eastAsia="Calibri"/>
          <w:b/>
        </w:rPr>
        <w:t xml:space="preserve"> </w:t>
      </w:r>
      <w:r w:rsidRPr="00981366">
        <w:rPr>
          <w:rFonts w:eastAsia="Calibri"/>
          <w:b/>
        </w:rPr>
        <w:t>постројењима</w:t>
      </w:r>
      <w:r>
        <w:rPr>
          <w:rFonts w:eastAsia="Calibri"/>
          <w:b/>
        </w:rPr>
        <w:t xml:space="preserve"> и термокухи</w:t>
      </w:r>
      <w:r w:rsidR="00064688">
        <w:rPr>
          <w:rFonts w:eastAsia="Calibri"/>
          <w:b/>
        </w:rPr>
        <w:t>њ</w:t>
      </w:r>
      <w:r>
        <w:rPr>
          <w:rFonts w:eastAsia="Calibri"/>
          <w:b/>
        </w:rPr>
        <w:t>ским блоковима</w:t>
      </w:r>
      <w:r w:rsidR="00064688">
        <w:rPr>
          <w:rFonts w:eastAsia="Calibri"/>
          <w:b/>
          <w:lang w:val="sr-Cyrl-CS"/>
        </w:rPr>
        <w:t xml:space="preserve">у </w:t>
      </w:r>
      <w:r w:rsidRPr="00981366">
        <w:rPr>
          <w:rFonts w:eastAsia="Calibri"/>
          <w:b/>
        </w:rPr>
        <w:t>објек</w:t>
      </w:r>
      <w:r w:rsidR="00064688">
        <w:rPr>
          <w:rFonts w:eastAsia="Calibri"/>
          <w:b/>
        </w:rPr>
        <w:t>тима</w:t>
      </w:r>
      <w:r w:rsidRPr="00981366">
        <w:rPr>
          <w:rFonts w:eastAsia="Calibri"/>
          <w:b/>
          <w:lang w:val="sr-Cyrl-CS"/>
        </w:rPr>
        <w:t xml:space="preserve"> ВУ „ТАРА</w:t>
      </w:r>
      <w:proofErr w:type="gramStart"/>
      <w:r w:rsidRPr="00981366">
        <w:rPr>
          <w:rFonts w:eastAsia="Calibri"/>
          <w:b/>
          <w:lang w:val="sr-Cyrl-CS"/>
        </w:rPr>
        <w:t>“ Бајина</w:t>
      </w:r>
      <w:proofErr w:type="gramEnd"/>
      <w:r w:rsidRPr="00981366">
        <w:rPr>
          <w:rFonts w:eastAsia="Calibri"/>
          <w:b/>
          <w:lang w:val="sr-Cyrl-CS"/>
        </w:rPr>
        <w:t xml:space="preserve"> Башта</w:t>
      </w:r>
    </w:p>
    <w:p w:rsidR="00FA6FCB" w:rsidRPr="00981366" w:rsidRDefault="00FA6FCB" w:rsidP="002C6355">
      <w:pPr>
        <w:rPr>
          <w:b/>
          <w:sz w:val="28"/>
          <w:szCs w:val="28"/>
        </w:rPr>
      </w:pPr>
    </w:p>
    <w:p w:rsidR="003D45AA" w:rsidRPr="00AA3784" w:rsidRDefault="003874FE" w:rsidP="003D45AA">
      <w:pPr>
        <w:jc w:val="center"/>
        <w:rPr>
          <w:b/>
          <w:sz w:val="28"/>
          <w:szCs w:val="28"/>
        </w:rPr>
      </w:pPr>
      <w:r w:rsidRPr="00AA3784">
        <w:rPr>
          <w:b/>
          <w:sz w:val="28"/>
          <w:szCs w:val="28"/>
        </w:rPr>
        <w:t xml:space="preserve">РЕДНИ БРОЈ </w:t>
      </w:r>
      <w:r w:rsidR="003D45AA" w:rsidRPr="00AA3784">
        <w:rPr>
          <w:b/>
          <w:sz w:val="28"/>
          <w:szCs w:val="28"/>
        </w:rPr>
        <w:t>НАБАВКЕ</w:t>
      </w:r>
    </w:p>
    <w:p w:rsidR="003D45AA" w:rsidRPr="00FD43BA" w:rsidRDefault="00471620" w:rsidP="00471620">
      <w:pPr>
        <w:rPr>
          <w:b/>
          <w:sz w:val="28"/>
          <w:szCs w:val="28"/>
        </w:rPr>
      </w:pPr>
      <w:r w:rsidRPr="00471620">
        <w:rPr>
          <w:b/>
          <w:sz w:val="28"/>
          <w:szCs w:val="28"/>
        </w:rPr>
        <w:t>&lt;</w:t>
      </w:r>
      <w:r w:rsidR="000017BD">
        <w:rPr>
          <w:b/>
          <w:sz w:val="28"/>
          <w:szCs w:val="28"/>
        </w:rPr>
        <w:t xml:space="preserve">П </w:t>
      </w:r>
      <w:r w:rsidR="00981366">
        <w:rPr>
          <w:b/>
          <w:sz w:val="28"/>
          <w:szCs w:val="28"/>
        </w:rPr>
        <w:t>7</w:t>
      </w:r>
      <w:r w:rsidR="00661E2A" w:rsidRPr="00471620">
        <w:rPr>
          <w:b/>
          <w:sz w:val="28"/>
          <w:szCs w:val="28"/>
        </w:rPr>
        <w:t>/20</w:t>
      </w:r>
      <w:r w:rsidR="00FD43BA" w:rsidRPr="00471620">
        <w:rPr>
          <w:b/>
          <w:sz w:val="28"/>
          <w:szCs w:val="28"/>
        </w:rPr>
        <w:t>20</w:t>
      </w:r>
    </w:p>
    <w:p w:rsidR="003D45AA" w:rsidRPr="00AA3784" w:rsidRDefault="003D45AA" w:rsidP="003D45AA">
      <w:pPr>
        <w:tabs>
          <w:tab w:val="left" w:pos="0"/>
        </w:tabs>
        <w:rPr>
          <w:b/>
          <w:sz w:val="32"/>
          <w:szCs w:val="32"/>
        </w:rPr>
      </w:pPr>
    </w:p>
    <w:p w:rsidR="009908E0" w:rsidRPr="00AA3784" w:rsidRDefault="003D45AA" w:rsidP="003D45AA">
      <w:pPr>
        <w:tabs>
          <w:tab w:val="left" w:pos="0"/>
        </w:tabs>
        <w:ind w:left="1800" w:hanging="1800"/>
        <w:jc w:val="center"/>
        <w:rPr>
          <w:b/>
          <w:caps/>
          <w:sz w:val="32"/>
          <w:szCs w:val="32"/>
        </w:rPr>
      </w:pPr>
      <w:r w:rsidRPr="00AA3784">
        <w:rPr>
          <w:b/>
          <w:caps/>
          <w:sz w:val="32"/>
          <w:szCs w:val="32"/>
        </w:rPr>
        <w:t xml:space="preserve">врста Поступка: </w:t>
      </w:r>
    </w:p>
    <w:p w:rsidR="009908E0" w:rsidRPr="00AA3784" w:rsidRDefault="009908E0" w:rsidP="003D45AA">
      <w:pPr>
        <w:tabs>
          <w:tab w:val="left" w:pos="0"/>
        </w:tabs>
        <w:ind w:left="1800" w:hanging="1800"/>
        <w:jc w:val="center"/>
        <w:rPr>
          <w:b/>
          <w:caps/>
          <w:sz w:val="32"/>
          <w:szCs w:val="32"/>
        </w:rPr>
      </w:pPr>
    </w:p>
    <w:p w:rsidR="003D45AA" w:rsidRPr="009C7E9A" w:rsidRDefault="003874FE" w:rsidP="00471620">
      <w:pPr>
        <w:tabs>
          <w:tab w:val="left" w:pos="0"/>
        </w:tabs>
        <w:ind w:left="1800" w:hanging="1800"/>
        <w:rPr>
          <w:caps/>
        </w:rPr>
      </w:pPr>
      <w:r w:rsidRPr="009C7E9A">
        <w:rPr>
          <w:caps/>
        </w:rPr>
        <w:t xml:space="preserve">ПОСТУПАК </w:t>
      </w:r>
      <w:r w:rsidR="003D45AA" w:rsidRPr="009C7E9A">
        <w:rPr>
          <w:caps/>
        </w:rPr>
        <w:t xml:space="preserve">НАБАВКЕ </w:t>
      </w:r>
      <w:r w:rsidR="00D92AA8" w:rsidRPr="009C7E9A">
        <w:rPr>
          <w:caps/>
        </w:rPr>
        <w:t xml:space="preserve">чија је процењена вредност једнака или већа од </w:t>
      </w:r>
    </w:p>
    <w:p w:rsidR="00471620" w:rsidRPr="009C7E9A" w:rsidRDefault="00D92AA8" w:rsidP="00471620">
      <w:pPr>
        <w:tabs>
          <w:tab w:val="left" w:pos="0"/>
        </w:tabs>
        <w:rPr>
          <w:caps/>
        </w:rPr>
      </w:pPr>
      <w:r w:rsidRPr="009C7E9A">
        <w:rPr>
          <w:caps/>
        </w:rPr>
        <w:t xml:space="preserve">вредности прагова до којих </w:t>
      </w:r>
      <w:r w:rsidR="00471620" w:rsidRPr="009C7E9A">
        <w:rPr>
          <w:caps/>
        </w:rPr>
        <w:t xml:space="preserve">се закон не примењује а мањи од    </w:t>
      </w:r>
    </w:p>
    <w:p w:rsidR="00D92AA8" w:rsidRPr="009C7E9A" w:rsidRDefault="00D92AA8" w:rsidP="00471620">
      <w:pPr>
        <w:tabs>
          <w:tab w:val="left" w:pos="0"/>
        </w:tabs>
        <w:ind w:left="2880" w:hanging="1800"/>
        <w:rPr>
          <w:caps/>
        </w:rPr>
      </w:pPr>
      <w:r w:rsidRPr="009C7E9A">
        <w:rPr>
          <w:caps/>
        </w:rPr>
        <w:t>европских прагова</w:t>
      </w:r>
    </w:p>
    <w:p w:rsidR="00977B56" w:rsidRPr="00977B56" w:rsidRDefault="00977B56" w:rsidP="008E45DE">
      <w:pPr>
        <w:tabs>
          <w:tab w:val="left" w:pos="0"/>
        </w:tabs>
        <w:ind w:left="1800" w:hanging="1800"/>
        <w:jc w:val="center"/>
      </w:pPr>
    </w:p>
    <w:p w:rsidR="00977B56" w:rsidRPr="00977B56" w:rsidRDefault="00977B56" w:rsidP="00977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720"/>
        <w:jc w:val="center"/>
        <w:rPr>
          <w:b/>
          <w:lang w:val="ru-RU"/>
        </w:rPr>
      </w:pPr>
      <w:r w:rsidRPr="00977B56">
        <w:rPr>
          <w:b/>
          <w:lang w:val="ru-RU"/>
        </w:rPr>
        <w:t>Пожељно је да понуђач не издваја из целине делове Позива за достављање понуда које  сматра непотребним, нити да им мења место.</w:t>
      </w:r>
    </w:p>
    <w:p w:rsidR="00947BFC" w:rsidRPr="00977B56" w:rsidRDefault="00947BFC" w:rsidP="00F86FAA">
      <w:pPr>
        <w:rPr>
          <w:sz w:val="28"/>
          <w:szCs w:val="28"/>
          <w:lang w:val="ru-RU"/>
        </w:rPr>
      </w:pPr>
    </w:p>
    <w:p w:rsidR="00947BFC" w:rsidRPr="00977B56" w:rsidRDefault="00947BFC" w:rsidP="00F86FAA">
      <w:pPr>
        <w:rPr>
          <w:sz w:val="28"/>
          <w:szCs w:val="28"/>
        </w:rPr>
      </w:pPr>
    </w:p>
    <w:p w:rsidR="00C113B2" w:rsidRPr="00977B56" w:rsidRDefault="00C113B2" w:rsidP="00F86FAA">
      <w:pPr>
        <w:rPr>
          <w:sz w:val="28"/>
          <w:szCs w:val="28"/>
        </w:rPr>
      </w:pPr>
    </w:p>
    <w:p w:rsidR="00F86FAA" w:rsidRPr="00AA3784" w:rsidRDefault="00F86FAA" w:rsidP="00F86FAA">
      <w:pPr>
        <w:rPr>
          <w:sz w:val="28"/>
          <w:szCs w:val="28"/>
        </w:rPr>
      </w:pPr>
      <w:r w:rsidRPr="00AA3784">
        <w:rPr>
          <w:sz w:val="28"/>
          <w:szCs w:val="28"/>
        </w:rPr>
        <w:t>Број</w:t>
      </w:r>
      <w:proofErr w:type="gramStart"/>
      <w:r w:rsidR="00FA6FCB" w:rsidRPr="00AA3784">
        <w:rPr>
          <w:sz w:val="28"/>
          <w:szCs w:val="28"/>
        </w:rPr>
        <w:t>:</w:t>
      </w:r>
      <w:r w:rsidR="00CD1082" w:rsidRPr="00AA3784">
        <w:rPr>
          <w:sz w:val="28"/>
          <w:szCs w:val="28"/>
        </w:rPr>
        <w:t>_</w:t>
      </w:r>
      <w:proofErr w:type="gramEnd"/>
      <w:r w:rsidR="00CD1082" w:rsidRPr="00AA3784">
        <w:rPr>
          <w:sz w:val="28"/>
          <w:szCs w:val="28"/>
        </w:rPr>
        <w:t>__________</w:t>
      </w:r>
    </w:p>
    <w:p w:rsidR="003D45AA" w:rsidRPr="00AA3784" w:rsidRDefault="003C0B6B" w:rsidP="00F86FAA">
      <w:pPr>
        <w:rPr>
          <w:sz w:val="28"/>
          <w:szCs w:val="28"/>
        </w:rPr>
      </w:pPr>
      <w:r w:rsidRPr="00AA3784">
        <w:rPr>
          <w:sz w:val="28"/>
          <w:szCs w:val="28"/>
        </w:rPr>
        <w:t>Д</w:t>
      </w:r>
      <w:r>
        <w:rPr>
          <w:sz w:val="28"/>
          <w:szCs w:val="28"/>
        </w:rPr>
        <w:t>a</w:t>
      </w:r>
      <w:r w:rsidRPr="00AA3784">
        <w:rPr>
          <w:sz w:val="28"/>
          <w:szCs w:val="28"/>
        </w:rPr>
        <w:t>тум</w:t>
      </w:r>
      <w:proofErr w:type="gramStart"/>
      <w:r w:rsidRPr="00AA3784">
        <w:rPr>
          <w:sz w:val="28"/>
          <w:szCs w:val="28"/>
        </w:rPr>
        <w:t>:</w:t>
      </w:r>
      <w:r w:rsidR="00CD1082" w:rsidRPr="00AA3784">
        <w:rPr>
          <w:color w:val="000000" w:themeColor="text1"/>
          <w:sz w:val="28"/>
          <w:szCs w:val="28"/>
        </w:rPr>
        <w:t>_</w:t>
      </w:r>
      <w:proofErr w:type="gramEnd"/>
      <w:r w:rsidR="00CD1082" w:rsidRPr="00AA3784">
        <w:rPr>
          <w:color w:val="000000" w:themeColor="text1"/>
          <w:sz w:val="28"/>
          <w:szCs w:val="28"/>
        </w:rPr>
        <w:t>__</w:t>
      </w:r>
      <w:r w:rsidR="008746CB">
        <w:rPr>
          <w:color w:val="000000" w:themeColor="text1"/>
          <w:sz w:val="28"/>
          <w:szCs w:val="28"/>
        </w:rPr>
        <w:t>.</w:t>
      </w:r>
      <w:r w:rsidR="00CD1082" w:rsidRPr="00AA3784">
        <w:rPr>
          <w:color w:val="000000" w:themeColor="text1"/>
          <w:sz w:val="28"/>
          <w:szCs w:val="28"/>
        </w:rPr>
        <w:t>____</w:t>
      </w:r>
      <w:r w:rsidR="008746CB">
        <w:rPr>
          <w:color w:val="000000" w:themeColor="text1"/>
          <w:sz w:val="28"/>
          <w:szCs w:val="28"/>
        </w:rPr>
        <w:t>_._______</w:t>
      </w:r>
      <w:r w:rsidR="00CD1082" w:rsidRPr="00AA3784">
        <w:rPr>
          <w:color w:val="000000" w:themeColor="text1"/>
          <w:sz w:val="28"/>
          <w:szCs w:val="28"/>
        </w:rPr>
        <w:t>_</w:t>
      </w:r>
      <w:r w:rsidR="00661E2A" w:rsidRPr="00AA3784">
        <w:rPr>
          <w:color w:val="000000" w:themeColor="text1"/>
          <w:sz w:val="28"/>
          <w:szCs w:val="28"/>
        </w:rPr>
        <w:t>.</w:t>
      </w:r>
      <w:r w:rsidR="00F86FAA" w:rsidRPr="00AA3784">
        <w:rPr>
          <w:color w:val="000000" w:themeColor="text1"/>
          <w:sz w:val="28"/>
          <w:szCs w:val="28"/>
        </w:rPr>
        <w:t>године</w:t>
      </w:r>
    </w:p>
    <w:p w:rsidR="001F3260" w:rsidRPr="00AA3784" w:rsidRDefault="001F3260" w:rsidP="003D45AA">
      <w:pPr>
        <w:rPr>
          <w:b/>
          <w:sz w:val="28"/>
          <w:szCs w:val="28"/>
        </w:rPr>
      </w:pPr>
    </w:p>
    <w:p w:rsidR="003D45AA" w:rsidRPr="00AA3784" w:rsidRDefault="003D45AA" w:rsidP="001F3260">
      <w:pPr>
        <w:tabs>
          <w:tab w:val="left" w:pos="6945"/>
        </w:tabs>
        <w:jc w:val="center"/>
        <w:rPr>
          <w:b/>
          <w:sz w:val="28"/>
          <w:szCs w:val="28"/>
        </w:rPr>
      </w:pPr>
      <w:bookmarkStart w:id="0" w:name="_Toc224629265"/>
      <w:bookmarkStart w:id="1" w:name="_Toc224629412"/>
      <w:bookmarkStart w:id="2" w:name="_Toc224629898"/>
      <w:bookmarkStart w:id="3" w:name="_Toc224630459"/>
      <w:bookmarkStart w:id="4" w:name="_Ref225134765"/>
      <w:r w:rsidRPr="00AA3784">
        <w:rPr>
          <w:b/>
          <w:sz w:val="28"/>
          <w:szCs w:val="28"/>
        </w:rPr>
        <w:t>ПОЗИВ ЗА ПОДНОШЕЊЕ ПОНУДЕ</w:t>
      </w:r>
    </w:p>
    <w:p w:rsidR="001F3260" w:rsidRPr="00AA3784" w:rsidRDefault="001F3260" w:rsidP="001F3260">
      <w:pPr>
        <w:tabs>
          <w:tab w:val="left" w:pos="6945"/>
        </w:tabs>
        <w:jc w:val="center"/>
        <w:rPr>
          <w:b/>
          <w:sz w:val="28"/>
          <w:szCs w:val="28"/>
        </w:rPr>
      </w:pPr>
    </w:p>
    <w:p w:rsidR="001F3260" w:rsidRPr="00006590" w:rsidRDefault="001F3260" w:rsidP="001F3260">
      <w:pPr>
        <w:jc w:val="both"/>
        <w:rPr>
          <w:b/>
          <w:sz w:val="28"/>
          <w:szCs w:val="28"/>
        </w:rPr>
      </w:pPr>
      <w:r w:rsidRPr="00AA3784">
        <w:tab/>
      </w:r>
      <w:proofErr w:type="gramStart"/>
      <w:r w:rsidRPr="00006590">
        <w:t>На основу чл.</w:t>
      </w:r>
      <w:proofErr w:type="gramEnd"/>
      <w:r w:rsidRPr="00006590">
        <w:t xml:space="preserve"> </w:t>
      </w:r>
      <w:r w:rsidR="00727261">
        <w:t>27</w:t>
      </w:r>
      <w:r w:rsidRPr="00006590">
        <w:t xml:space="preserve">. </w:t>
      </w:r>
      <w:proofErr w:type="gramStart"/>
      <w:r w:rsidRPr="000017BD">
        <w:t>став</w:t>
      </w:r>
      <w:proofErr w:type="gramEnd"/>
      <w:r w:rsidRPr="000017BD">
        <w:t xml:space="preserve"> </w:t>
      </w:r>
      <w:r w:rsidR="00F83443" w:rsidRPr="000017BD">
        <w:t>1</w:t>
      </w:r>
      <w:r w:rsidRPr="000017BD">
        <w:t>.</w:t>
      </w:r>
      <w:r w:rsidR="000017BD">
        <w:t xml:space="preserve"> </w:t>
      </w:r>
      <w:proofErr w:type="gramStart"/>
      <w:r w:rsidR="000017BD">
        <w:t>тачка</w:t>
      </w:r>
      <w:proofErr w:type="gramEnd"/>
      <w:r w:rsidR="000017BD">
        <w:t xml:space="preserve"> 1.</w:t>
      </w:r>
      <w:r w:rsidRPr="000017BD">
        <w:t xml:space="preserve"> Закона о </w:t>
      </w:r>
      <w:r w:rsidR="00AD0DAB" w:rsidRPr="000017BD">
        <w:t xml:space="preserve">јавним набавкама </w:t>
      </w:r>
      <w:r w:rsidR="000017BD" w:rsidRPr="00FF7FC0">
        <w:t xml:space="preserve">(„Сл. Гласник РС“, бр. </w:t>
      </w:r>
      <w:r w:rsidR="000017BD">
        <w:t>91/19</w:t>
      </w:r>
      <w:r w:rsidR="000017BD" w:rsidRPr="00FF7FC0">
        <w:t>)</w:t>
      </w:r>
      <w:r w:rsidR="0039068A" w:rsidRPr="00727261">
        <w:rPr>
          <w:color w:val="FF0000"/>
        </w:rPr>
        <w:t xml:space="preserve">, </w:t>
      </w:r>
      <w:r w:rsidR="00B9627D" w:rsidRPr="00006590">
        <w:t>Наручилац</w:t>
      </w:r>
      <w:r w:rsidR="00DC09CD">
        <w:t xml:space="preserve"> РС-</w:t>
      </w:r>
      <w:proofErr w:type="gramStart"/>
      <w:r w:rsidR="00DC09CD">
        <w:t xml:space="preserve">МО </w:t>
      </w:r>
      <w:r w:rsidR="00B9627D" w:rsidRPr="00006590">
        <w:t xml:space="preserve"> Војна</w:t>
      </w:r>
      <w:proofErr w:type="gramEnd"/>
      <w:r w:rsidR="00B9627D" w:rsidRPr="00006590">
        <w:t xml:space="preserve"> Установа „ТАРА“</w:t>
      </w:r>
      <w:r w:rsidR="00F86FAA" w:rsidRPr="00006590">
        <w:t>Бајина Башта</w:t>
      </w:r>
      <w:r w:rsidRPr="00006590">
        <w:t>упућује</w:t>
      </w:r>
      <w:r w:rsidR="00800FD5" w:rsidRPr="00006590">
        <w:t xml:space="preserve"> вам</w:t>
      </w:r>
      <w:r w:rsidRPr="00006590">
        <w:t xml:space="preserve"> следећи</w:t>
      </w:r>
      <w:r w:rsidR="00380026" w:rsidRPr="00006590">
        <w:t>:</w:t>
      </w:r>
    </w:p>
    <w:p w:rsidR="001F3260" w:rsidRPr="00006590" w:rsidRDefault="001F3260" w:rsidP="001F3260">
      <w:pPr>
        <w:tabs>
          <w:tab w:val="left" w:pos="6945"/>
        </w:tabs>
        <w:rPr>
          <w:b/>
          <w:sz w:val="28"/>
          <w:szCs w:val="28"/>
        </w:rPr>
      </w:pPr>
    </w:p>
    <w:p w:rsidR="003D45AA" w:rsidRPr="00006590" w:rsidRDefault="003D45AA" w:rsidP="003D45AA">
      <w:pPr>
        <w:tabs>
          <w:tab w:val="left" w:pos="6945"/>
        </w:tabs>
        <w:ind w:left="360"/>
        <w:jc w:val="center"/>
        <w:rPr>
          <w:b/>
          <w:sz w:val="20"/>
          <w:szCs w:val="20"/>
          <w:u w:val="single"/>
        </w:rPr>
      </w:pPr>
    </w:p>
    <w:p w:rsidR="003D45AA" w:rsidRPr="000017BD" w:rsidRDefault="003D45AA" w:rsidP="001F3260">
      <w:pPr>
        <w:jc w:val="center"/>
        <w:rPr>
          <w:b/>
          <w:spacing w:val="80"/>
        </w:rPr>
      </w:pPr>
      <w:r w:rsidRPr="000017BD">
        <w:rPr>
          <w:b/>
          <w:spacing w:val="80"/>
        </w:rPr>
        <w:t xml:space="preserve">ПОЗИВ ЗА </w:t>
      </w:r>
      <w:proofErr w:type="gramStart"/>
      <w:r w:rsidRPr="000017BD">
        <w:rPr>
          <w:b/>
          <w:spacing w:val="80"/>
        </w:rPr>
        <w:t>ПОДНОШЕЊЕ  ПОНУДА</w:t>
      </w:r>
      <w:proofErr w:type="gramEnd"/>
    </w:p>
    <w:p w:rsidR="003D45AA" w:rsidRPr="000017BD" w:rsidRDefault="003D45AA" w:rsidP="003D45AA">
      <w:pPr>
        <w:jc w:val="center"/>
        <w:rPr>
          <w:b/>
          <w:spacing w:val="80"/>
        </w:rPr>
      </w:pPr>
    </w:p>
    <w:p w:rsidR="003D45AA" w:rsidRPr="008C59A0" w:rsidRDefault="003D45AA" w:rsidP="003D45AA">
      <w:pPr>
        <w:numPr>
          <w:ilvl w:val="0"/>
          <w:numId w:val="1"/>
        </w:numPr>
        <w:jc w:val="both"/>
        <w:rPr>
          <w:b/>
        </w:rPr>
      </w:pPr>
      <w:r w:rsidRPr="008C59A0">
        <w:rPr>
          <w:b/>
        </w:rPr>
        <w:t>Назив, адреса и интернет ст</w:t>
      </w:r>
      <w:r w:rsidR="00D3793B" w:rsidRPr="008C59A0">
        <w:rPr>
          <w:b/>
        </w:rPr>
        <w:t>р</w:t>
      </w:r>
      <w:r w:rsidRPr="008C59A0">
        <w:rPr>
          <w:b/>
        </w:rPr>
        <w:t xml:space="preserve">аница наручиоца  </w:t>
      </w:r>
    </w:p>
    <w:p w:rsidR="00800FD5" w:rsidRPr="008C59A0" w:rsidRDefault="00800FD5" w:rsidP="00800FD5">
      <w:pPr>
        <w:ind w:left="720"/>
        <w:jc w:val="both"/>
        <w:rPr>
          <w:b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122"/>
      </w:tblGrid>
      <w:tr w:rsidR="00800FD5" w:rsidRPr="00DD0D4A" w:rsidTr="00800FD5">
        <w:tc>
          <w:tcPr>
            <w:tcW w:w="2943" w:type="dxa"/>
          </w:tcPr>
          <w:p w:rsidR="00800FD5" w:rsidRPr="008C59A0" w:rsidRDefault="00800FD5" w:rsidP="006367E7"/>
          <w:p w:rsidR="00800FD5" w:rsidRPr="005C42C9" w:rsidRDefault="00800FD5" w:rsidP="006367E7">
            <w:r w:rsidRPr="005C42C9">
              <w:t>НАЗИВ</w:t>
            </w:r>
          </w:p>
        </w:tc>
        <w:tc>
          <w:tcPr>
            <w:tcW w:w="7122" w:type="dxa"/>
          </w:tcPr>
          <w:p w:rsidR="00800FD5" w:rsidRPr="005C42C9" w:rsidRDefault="00800FD5" w:rsidP="006367E7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РЕПУБЛИКА СРБИЈА </w:t>
            </w:r>
            <w:r w:rsidRPr="005C42C9">
              <w:rPr>
                <w:b/>
                <w:lang w:val="ru-RU"/>
              </w:rPr>
              <w:t>МИНИСТАРСТВО ОДБР</w:t>
            </w:r>
            <w:r w:rsidRPr="005C42C9">
              <w:rPr>
                <w:b/>
              </w:rPr>
              <w:t>A</w:t>
            </w:r>
            <w:r w:rsidRPr="005C42C9">
              <w:rPr>
                <w:b/>
                <w:lang w:val="ru-RU"/>
              </w:rPr>
              <w:t>НЕ</w:t>
            </w:r>
          </w:p>
          <w:p w:rsidR="00800FD5" w:rsidRPr="005C42C9" w:rsidRDefault="00800FD5" w:rsidP="006367E7">
            <w:pPr>
              <w:jc w:val="both"/>
              <w:rPr>
                <w:b/>
                <w:lang w:val="ru-RU"/>
              </w:rPr>
            </w:pPr>
            <w:r w:rsidRPr="005C42C9">
              <w:rPr>
                <w:b/>
                <w:lang w:val="ru-RU"/>
              </w:rPr>
              <w:t>Сектор за материјлне ресурсе</w:t>
            </w:r>
            <w:r>
              <w:rPr>
                <w:b/>
                <w:lang w:val="ru-RU"/>
              </w:rPr>
              <w:t xml:space="preserve">, </w:t>
            </w:r>
            <w:r w:rsidRPr="005C42C9">
              <w:rPr>
                <w:b/>
                <w:lang w:val="ru-RU"/>
              </w:rPr>
              <w:t>Управа за општу логистику</w:t>
            </w:r>
          </w:p>
          <w:p w:rsidR="00800FD5" w:rsidRPr="005C42C9" w:rsidRDefault="00800FD5" w:rsidP="006367E7">
            <w:pPr>
              <w:rPr>
                <w:b/>
                <w:lang w:val="ru-RU"/>
              </w:rPr>
            </w:pPr>
            <w:r w:rsidRPr="005C42C9">
              <w:rPr>
                <w:b/>
                <w:lang w:val="ru-RU"/>
              </w:rPr>
              <w:t>Војна установа «Тара» Бајина Башта</w:t>
            </w:r>
          </w:p>
        </w:tc>
      </w:tr>
      <w:tr w:rsidR="00800FD5" w:rsidRPr="005C42C9" w:rsidTr="00800FD5">
        <w:tc>
          <w:tcPr>
            <w:tcW w:w="2943" w:type="dxa"/>
          </w:tcPr>
          <w:p w:rsidR="00800FD5" w:rsidRPr="005C42C9" w:rsidRDefault="00800FD5" w:rsidP="006367E7">
            <w:r w:rsidRPr="005C42C9">
              <w:t>СЕДИШТЕ</w:t>
            </w:r>
          </w:p>
        </w:tc>
        <w:tc>
          <w:tcPr>
            <w:tcW w:w="7122" w:type="dxa"/>
          </w:tcPr>
          <w:p w:rsidR="00800FD5" w:rsidRPr="005C42C9" w:rsidRDefault="00800FD5" w:rsidP="006367E7">
            <w:pPr>
              <w:rPr>
                <w:b/>
              </w:rPr>
            </w:pPr>
            <w:r w:rsidRPr="005C42C9">
              <w:rPr>
                <w:b/>
              </w:rPr>
              <w:t>31250  БајинаБашта.</w:t>
            </w:r>
          </w:p>
        </w:tc>
      </w:tr>
      <w:tr w:rsidR="00800FD5" w:rsidRPr="005C42C9" w:rsidTr="00800FD5">
        <w:tc>
          <w:tcPr>
            <w:tcW w:w="2943" w:type="dxa"/>
          </w:tcPr>
          <w:p w:rsidR="00800FD5" w:rsidRPr="00800FD5" w:rsidRDefault="00800FD5" w:rsidP="006367E7">
            <w:r>
              <w:t>ИНТЕРНЕТ СТРАНИЦА</w:t>
            </w:r>
          </w:p>
        </w:tc>
        <w:tc>
          <w:tcPr>
            <w:tcW w:w="7122" w:type="dxa"/>
          </w:tcPr>
          <w:p w:rsidR="00800FD5" w:rsidRPr="005C42C9" w:rsidRDefault="005B401C" w:rsidP="006367E7">
            <w:r>
              <w:t>ww</w:t>
            </w:r>
            <w:r w:rsidR="00800FD5">
              <w:t>w.hotelitara.mod.gov.rs</w:t>
            </w:r>
          </w:p>
        </w:tc>
      </w:tr>
      <w:tr w:rsidR="00800FD5" w:rsidRPr="005C42C9" w:rsidTr="00800FD5">
        <w:tc>
          <w:tcPr>
            <w:tcW w:w="2943" w:type="dxa"/>
          </w:tcPr>
          <w:p w:rsidR="00800FD5" w:rsidRPr="005C42C9" w:rsidRDefault="00800FD5" w:rsidP="006367E7">
            <w:r w:rsidRPr="005C42C9">
              <w:t>МАТИЧНИ БРОЈ</w:t>
            </w:r>
          </w:p>
        </w:tc>
        <w:tc>
          <w:tcPr>
            <w:tcW w:w="7122" w:type="dxa"/>
          </w:tcPr>
          <w:p w:rsidR="00800FD5" w:rsidRPr="005C42C9" w:rsidRDefault="00800FD5" w:rsidP="006367E7">
            <w:pPr>
              <w:rPr>
                <w:b/>
              </w:rPr>
            </w:pPr>
            <w:r w:rsidRPr="005C42C9">
              <w:t>17864963</w:t>
            </w:r>
          </w:p>
        </w:tc>
      </w:tr>
      <w:tr w:rsidR="00800FD5" w:rsidRPr="005C42C9" w:rsidTr="00800FD5">
        <w:tc>
          <w:tcPr>
            <w:tcW w:w="2943" w:type="dxa"/>
          </w:tcPr>
          <w:p w:rsidR="00800FD5" w:rsidRPr="005C42C9" w:rsidRDefault="00800FD5" w:rsidP="006367E7">
            <w:r w:rsidRPr="005C42C9">
              <w:t>ТЕКУЋИ РАЧУН</w:t>
            </w:r>
          </w:p>
        </w:tc>
        <w:tc>
          <w:tcPr>
            <w:tcW w:w="7122" w:type="dxa"/>
          </w:tcPr>
          <w:p w:rsidR="00800FD5" w:rsidRPr="005C42C9" w:rsidRDefault="00800FD5" w:rsidP="006367E7">
            <w:pPr>
              <w:rPr>
                <w:b/>
              </w:rPr>
            </w:pPr>
            <w:r w:rsidRPr="005C42C9">
              <w:t>840-1180664-91</w:t>
            </w:r>
          </w:p>
        </w:tc>
      </w:tr>
      <w:tr w:rsidR="00800FD5" w:rsidRPr="005C42C9" w:rsidTr="00800FD5">
        <w:tc>
          <w:tcPr>
            <w:tcW w:w="2943" w:type="dxa"/>
          </w:tcPr>
          <w:p w:rsidR="00800FD5" w:rsidRPr="005C42C9" w:rsidRDefault="00800FD5" w:rsidP="006367E7">
            <w:r w:rsidRPr="005C42C9">
              <w:t>ПИБ</w:t>
            </w:r>
          </w:p>
        </w:tc>
        <w:tc>
          <w:tcPr>
            <w:tcW w:w="7122" w:type="dxa"/>
          </w:tcPr>
          <w:p w:rsidR="00800FD5" w:rsidRPr="005C42C9" w:rsidRDefault="00800FD5" w:rsidP="006367E7">
            <w:pPr>
              <w:rPr>
                <w:b/>
              </w:rPr>
            </w:pPr>
            <w:r w:rsidRPr="005C42C9">
              <w:t>108341411,</w:t>
            </w:r>
          </w:p>
        </w:tc>
      </w:tr>
      <w:tr w:rsidR="00800FD5" w:rsidRPr="005C42C9" w:rsidTr="00800FD5">
        <w:tc>
          <w:tcPr>
            <w:tcW w:w="2943" w:type="dxa"/>
          </w:tcPr>
          <w:p w:rsidR="00800FD5" w:rsidRPr="005C42C9" w:rsidRDefault="00800FD5" w:rsidP="006367E7">
            <w:r w:rsidRPr="005C42C9">
              <w:t>ОВЛАШТЕНО ЛИЦЕ</w:t>
            </w:r>
          </w:p>
        </w:tc>
        <w:tc>
          <w:tcPr>
            <w:tcW w:w="7122" w:type="dxa"/>
          </w:tcPr>
          <w:p w:rsidR="00800FD5" w:rsidRPr="005C42C9" w:rsidRDefault="00800FD5" w:rsidP="006367E7">
            <w:pPr>
              <w:rPr>
                <w:b/>
              </w:rPr>
            </w:pPr>
            <w:r w:rsidRPr="005C42C9">
              <w:rPr>
                <w:b/>
              </w:rPr>
              <w:t>ЉупкоЋировић</w:t>
            </w:r>
          </w:p>
        </w:tc>
      </w:tr>
      <w:tr w:rsidR="00800FD5" w:rsidRPr="005C42C9" w:rsidTr="00800FD5">
        <w:tc>
          <w:tcPr>
            <w:tcW w:w="2943" w:type="dxa"/>
          </w:tcPr>
          <w:p w:rsidR="00800FD5" w:rsidRPr="005C42C9" w:rsidRDefault="00800FD5" w:rsidP="006367E7">
            <w:r w:rsidRPr="005C42C9">
              <w:t>ТЕЛЕФОН:</w:t>
            </w:r>
          </w:p>
        </w:tc>
        <w:tc>
          <w:tcPr>
            <w:tcW w:w="7122" w:type="dxa"/>
          </w:tcPr>
          <w:p w:rsidR="00800FD5" w:rsidRPr="00975788" w:rsidRDefault="00800FD5" w:rsidP="006367E7">
            <w:pPr>
              <w:rPr>
                <w:b/>
              </w:rPr>
            </w:pPr>
            <w:r w:rsidRPr="005C42C9">
              <w:rPr>
                <w:b/>
              </w:rPr>
              <w:t>031/593-55</w:t>
            </w:r>
            <w:r>
              <w:rPr>
                <w:b/>
              </w:rPr>
              <w:t>4</w:t>
            </w:r>
          </w:p>
        </w:tc>
      </w:tr>
      <w:tr w:rsidR="00800FD5" w:rsidRPr="005C42C9" w:rsidTr="00800FD5">
        <w:tc>
          <w:tcPr>
            <w:tcW w:w="2943" w:type="dxa"/>
          </w:tcPr>
          <w:p w:rsidR="00800FD5" w:rsidRPr="005C42C9" w:rsidRDefault="00800FD5" w:rsidP="006367E7">
            <w:r w:rsidRPr="005C42C9">
              <w:t>ФАКС:</w:t>
            </w:r>
          </w:p>
        </w:tc>
        <w:tc>
          <w:tcPr>
            <w:tcW w:w="7122" w:type="dxa"/>
          </w:tcPr>
          <w:p w:rsidR="00800FD5" w:rsidRPr="00E83146" w:rsidRDefault="00800FD5" w:rsidP="006367E7">
            <w:pPr>
              <w:rPr>
                <w:b/>
              </w:rPr>
            </w:pPr>
            <w:r w:rsidRPr="005C42C9">
              <w:rPr>
                <w:b/>
              </w:rPr>
              <w:t>031/593-55</w:t>
            </w:r>
            <w:r>
              <w:rPr>
                <w:b/>
              </w:rPr>
              <w:t>1</w:t>
            </w:r>
          </w:p>
        </w:tc>
      </w:tr>
      <w:tr w:rsidR="00800FD5" w:rsidRPr="005C42C9" w:rsidTr="00800FD5">
        <w:tc>
          <w:tcPr>
            <w:tcW w:w="2943" w:type="dxa"/>
          </w:tcPr>
          <w:p w:rsidR="00800FD5" w:rsidRPr="005C42C9" w:rsidRDefault="00800FD5" w:rsidP="006367E7">
            <w:r w:rsidRPr="005C42C9">
              <w:t>Е-ма</w:t>
            </w:r>
            <w:r w:rsidRPr="005C42C9">
              <w:rPr>
                <w:lang w:val="sr-Latn-CS"/>
              </w:rPr>
              <w:t>il</w:t>
            </w:r>
            <w:r w:rsidRPr="005C42C9">
              <w:t>:</w:t>
            </w:r>
          </w:p>
        </w:tc>
        <w:tc>
          <w:tcPr>
            <w:tcW w:w="7122" w:type="dxa"/>
          </w:tcPr>
          <w:p w:rsidR="00800FD5" w:rsidRPr="005C42C9" w:rsidRDefault="00800FD5" w:rsidP="006367E7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logistik</w:t>
            </w:r>
            <w:r w:rsidRPr="005C42C9">
              <w:rPr>
                <w:b/>
                <w:lang w:val="sr-Latn-CS"/>
              </w:rPr>
              <w:t>a</w:t>
            </w:r>
            <w:r w:rsidRPr="005C42C9">
              <w:rPr>
                <w:b/>
              </w:rPr>
              <w:t>.vutara@</w:t>
            </w:r>
            <w:r w:rsidRPr="005C42C9">
              <w:rPr>
                <w:b/>
                <w:lang w:val="sr-Latn-CS"/>
              </w:rPr>
              <w:t>mod.gov.rs</w:t>
            </w:r>
          </w:p>
        </w:tc>
      </w:tr>
      <w:tr w:rsidR="00800FD5" w:rsidRPr="005C42C9" w:rsidTr="00800FD5">
        <w:tc>
          <w:tcPr>
            <w:tcW w:w="2943" w:type="dxa"/>
          </w:tcPr>
          <w:p w:rsidR="00800FD5" w:rsidRPr="005C42C9" w:rsidRDefault="00800FD5" w:rsidP="006367E7">
            <w:r w:rsidRPr="005C42C9">
              <w:t>КОНТАКТ ОСОБА:</w:t>
            </w:r>
          </w:p>
        </w:tc>
        <w:tc>
          <w:tcPr>
            <w:tcW w:w="7122" w:type="dxa"/>
          </w:tcPr>
          <w:p w:rsidR="00800FD5" w:rsidRPr="00FD43BA" w:rsidRDefault="00FD43BA" w:rsidP="00FD43BA">
            <w:pPr>
              <w:rPr>
                <w:b/>
              </w:rPr>
            </w:pPr>
            <w:r>
              <w:rPr>
                <w:b/>
              </w:rPr>
              <w:t>Душко Милошевић</w:t>
            </w:r>
            <w:r w:rsidR="00800FD5" w:rsidRPr="00625A2F">
              <w:rPr>
                <w:b/>
              </w:rPr>
              <w:t xml:space="preserve"> ; контакт телефон:031/593-5</w:t>
            </w:r>
            <w:r w:rsidR="00800FD5">
              <w:rPr>
                <w:b/>
              </w:rPr>
              <w:t>01</w:t>
            </w:r>
            <w:r w:rsidR="00800FD5" w:rsidRPr="00625A2F">
              <w:rPr>
                <w:b/>
              </w:rPr>
              <w:t>; моб:064/82571</w:t>
            </w:r>
            <w:r w:rsidR="00800FD5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</w:tbl>
    <w:p w:rsidR="00004DE1" w:rsidRPr="00BB65C6" w:rsidRDefault="00004DE1" w:rsidP="003D45AA">
      <w:pPr>
        <w:jc w:val="both"/>
        <w:rPr>
          <w:b/>
          <w:sz w:val="28"/>
          <w:szCs w:val="28"/>
        </w:rPr>
      </w:pPr>
    </w:p>
    <w:p w:rsidR="003D45AA" w:rsidRPr="00DC4561" w:rsidRDefault="003D45AA" w:rsidP="003D45AA">
      <w:pPr>
        <w:numPr>
          <w:ilvl w:val="0"/>
          <w:numId w:val="1"/>
        </w:numPr>
        <w:jc w:val="both"/>
        <w:rPr>
          <w:b/>
        </w:rPr>
      </w:pPr>
      <w:r w:rsidRPr="00DC4561">
        <w:rPr>
          <w:b/>
        </w:rPr>
        <w:t>Врстанаручиоца</w:t>
      </w:r>
      <w:r w:rsidR="00987726">
        <w:rPr>
          <w:b/>
        </w:rPr>
        <w:t>:</w:t>
      </w:r>
    </w:p>
    <w:p w:rsidR="003D45AA" w:rsidRPr="00DC4561" w:rsidRDefault="00F660C4" w:rsidP="003D45AA">
      <w:pPr>
        <w:ind w:left="720"/>
        <w:jc w:val="both"/>
      </w:pPr>
      <w:r>
        <w:t>РС-МО</w:t>
      </w:r>
      <w:r w:rsidR="00800FD5" w:rsidRPr="00DC4561">
        <w:t>Војнаустанова „Тара“</w:t>
      </w:r>
      <w:r w:rsidR="00B85502" w:rsidRPr="00DC4561">
        <w:t>БајинаБашта</w:t>
      </w:r>
    </w:p>
    <w:p w:rsidR="009F58DE" w:rsidRPr="00DC4561" w:rsidRDefault="009F58DE" w:rsidP="003D45AA">
      <w:pPr>
        <w:ind w:left="720"/>
        <w:jc w:val="both"/>
      </w:pPr>
    </w:p>
    <w:p w:rsidR="009F58DE" w:rsidRPr="00DC4561" w:rsidRDefault="009F58DE" w:rsidP="009F58DE">
      <w:pPr>
        <w:numPr>
          <w:ilvl w:val="0"/>
          <w:numId w:val="1"/>
        </w:numPr>
        <w:jc w:val="both"/>
        <w:rPr>
          <w:b/>
        </w:rPr>
      </w:pPr>
      <w:r w:rsidRPr="00DC4561">
        <w:rPr>
          <w:b/>
        </w:rPr>
        <w:t>Изворфинансирања</w:t>
      </w:r>
      <w:r w:rsidR="00987726">
        <w:rPr>
          <w:b/>
        </w:rPr>
        <w:t>:</w:t>
      </w:r>
    </w:p>
    <w:p w:rsidR="00004DE1" w:rsidRPr="00DC4561" w:rsidRDefault="009F58DE" w:rsidP="003D45AA">
      <w:pPr>
        <w:ind w:left="720"/>
        <w:jc w:val="both"/>
      </w:pPr>
      <w:r w:rsidRPr="00DC4561">
        <w:t>Сопственасредства</w:t>
      </w:r>
    </w:p>
    <w:p w:rsidR="009F58DE" w:rsidRPr="00DC4561" w:rsidRDefault="009F58DE" w:rsidP="003D45AA">
      <w:pPr>
        <w:ind w:left="720"/>
        <w:jc w:val="both"/>
      </w:pPr>
    </w:p>
    <w:p w:rsidR="003D45AA" w:rsidRPr="00DC4561" w:rsidRDefault="003874FE" w:rsidP="003D45AA">
      <w:pPr>
        <w:numPr>
          <w:ilvl w:val="0"/>
          <w:numId w:val="1"/>
        </w:numPr>
        <w:rPr>
          <w:b/>
        </w:rPr>
      </w:pPr>
      <w:r w:rsidRPr="00DC4561">
        <w:rPr>
          <w:b/>
        </w:rPr>
        <w:t>Врстапоступка</w:t>
      </w:r>
      <w:r w:rsidR="003D45AA" w:rsidRPr="00DC4561">
        <w:rPr>
          <w:b/>
        </w:rPr>
        <w:t>набавке</w:t>
      </w:r>
      <w:r w:rsidR="00987726">
        <w:rPr>
          <w:b/>
        </w:rPr>
        <w:t>:</w:t>
      </w:r>
    </w:p>
    <w:p w:rsidR="009F58DE" w:rsidRPr="009C7E9A" w:rsidRDefault="000017BD" w:rsidP="009F58DE">
      <w:pPr>
        <w:ind w:left="720"/>
      </w:pPr>
      <w:proofErr w:type="gramStart"/>
      <w:r w:rsidRPr="009C7E9A">
        <w:t>набавка</w:t>
      </w:r>
      <w:proofErr w:type="gramEnd"/>
      <w:r w:rsidRPr="009C7E9A">
        <w:t xml:space="preserve"> чија је вредност једнака или већа од вредности прагова до којих се закон не примењује а мањи од европских прагова.(</w:t>
      </w:r>
      <w:r w:rsidRPr="009C7E9A">
        <w:rPr>
          <w:sz w:val="28"/>
          <w:szCs w:val="28"/>
        </w:rPr>
        <w:t>&lt;</w:t>
      </w:r>
      <w:r w:rsidR="00BA09A3">
        <w:rPr>
          <w:sz w:val="28"/>
          <w:szCs w:val="28"/>
        </w:rPr>
        <w:t>1</w:t>
      </w:r>
      <w:r w:rsidR="00A352D3" w:rsidRPr="009C7E9A">
        <w:rPr>
          <w:sz w:val="28"/>
          <w:szCs w:val="28"/>
        </w:rPr>
        <w:t>.</w:t>
      </w:r>
      <w:r w:rsidRPr="009C7E9A">
        <w:rPr>
          <w:sz w:val="28"/>
          <w:szCs w:val="28"/>
        </w:rPr>
        <w:t>000</w:t>
      </w:r>
      <w:r w:rsidR="00A352D3" w:rsidRPr="009C7E9A">
        <w:rPr>
          <w:sz w:val="28"/>
          <w:szCs w:val="28"/>
        </w:rPr>
        <w:t>.</w:t>
      </w:r>
      <w:r w:rsidRPr="009C7E9A">
        <w:rPr>
          <w:sz w:val="28"/>
          <w:szCs w:val="28"/>
        </w:rPr>
        <w:t>000</w:t>
      </w:r>
      <w:r w:rsidR="00A352D3" w:rsidRPr="009C7E9A">
        <w:rPr>
          <w:sz w:val="28"/>
          <w:szCs w:val="28"/>
        </w:rPr>
        <w:t>,00</w:t>
      </w:r>
      <w:r w:rsidR="00A352D3" w:rsidRPr="009C7E9A">
        <w:rPr>
          <w:b/>
          <w:sz w:val="28"/>
          <w:szCs w:val="28"/>
        </w:rPr>
        <w:t>)</w:t>
      </w:r>
      <w:r w:rsidR="0039690D" w:rsidRPr="009C7E9A">
        <w:rPr>
          <w:sz w:val="28"/>
          <w:szCs w:val="28"/>
        </w:rPr>
        <w:t xml:space="preserve">набавка </w:t>
      </w:r>
      <w:r w:rsidR="00BA09A3">
        <w:rPr>
          <w:sz w:val="28"/>
          <w:szCs w:val="28"/>
        </w:rPr>
        <w:t>услуге</w:t>
      </w:r>
      <w:r w:rsidR="0039690D" w:rsidRPr="009C7E9A">
        <w:rPr>
          <w:sz w:val="28"/>
          <w:szCs w:val="28"/>
        </w:rPr>
        <w:t>.</w:t>
      </w:r>
    </w:p>
    <w:p w:rsidR="003D45AA" w:rsidRPr="00DC4561" w:rsidRDefault="003D45AA" w:rsidP="003D45AA">
      <w:pPr>
        <w:numPr>
          <w:ilvl w:val="0"/>
          <w:numId w:val="1"/>
        </w:numPr>
        <w:tabs>
          <w:tab w:val="left" w:pos="1440"/>
        </w:tabs>
        <w:suppressAutoHyphens/>
        <w:jc w:val="both"/>
        <w:rPr>
          <w:b/>
        </w:rPr>
      </w:pPr>
      <w:r w:rsidRPr="00DC4561">
        <w:rPr>
          <w:b/>
        </w:rPr>
        <w:t>Врстапредмета</w:t>
      </w:r>
      <w:r w:rsidR="00987726">
        <w:rPr>
          <w:b/>
        </w:rPr>
        <w:t>:</w:t>
      </w:r>
    </w:p>
    <w:p w:rsidR="003D45AA" w:rsidRPr="00FD43BA" w:rsidRDefault="00BA09A3" w:rsidP="003D45AA">
      <w:pPr>
        <w:tabs>
          <w:tab w:val="left" w:pos="1440"/>
        </w:tabs>
        <w:ind w:left="720"/>
        <w:jc w:val="both"/>
      </w:pPr>
      <w:r>
        <w:t>Услуге</w:t>
      </w:r>
    </w:p>
    <w:p w:rsidR="00004DE1" w:rsidRPr="00DC4561" w:rsidRDefault="00004DE1" w:rsidP="003D45AA">
      <w:pPr>
        <w:tabs>
          <w:tab w:val="left" w:pos="1440"/>
        </w:tabs>
        <w:ind w:left="720"/>
        <w:jc w:val="both"/>
      </w:pPr>
    </w:p>
    <w:p w:rsidR="00981366" w:rsidRDefault="003D45AA" w:rsidP="00767A95">
      <w:pPr>
        <w:jc w:val="both"/>
      </w:pPr>
      <w:r w:rsidRPr="00987726">
        <w:rPr>
          <w:b/>
        </w:rPr>
        <w:t>Опис предмета набавке</w:t>
      </w:r>
      <w:r w:rsidR="00987726">
        <w:rPr>
          <w:b/>
        </w:rPr>
        <w:t xml:space="preserve">: </w:t>
      </w:r>
      <w:r w:rsidR="000017BD" w:rsidRPr="009C7E9A">
        <w:t>набавке чија је вредност једнака или већа од вредности прагова до којих се закон не примењује а мањи од европских прагова</w:t>
      </w:r>
      <w:r w:rsidR="00AD06CE" w:rsidRPr="009C7E9A">
        <w:t xml:space="preserve">бр. </w:t>
      </w:r>
      <w:r w:rsidR="000017BD" w:rsidRPr="009C7E9A">
        <w:rPr>
          <w:b/>
          <w:sz w:val="28"/>
          <w:szCs w:val="28"/>
        </w:rPr>
        <w:t xml:space="preserve">&lt; П </w:t>
      </w:r>
      <w:r w:rsidR="00981366">
        <w:rPr>
          <w:b/>
          <w:sz w:val="28"/>
          <w:szCs w:val="28"/>
        </w:rPr>
        <w:t>7</w:t>
      </w:r>
      <w:r w:rsidR="000017BD" w:rsidRPr="00471620">
        <w:rPr>
          <w:b/>
          <w:sz w:val="28"/>
          <w:szCs w:val="28"/>
        </w:rPr>
        <w:t>/2020</w:t>
      </w:r>
      <w:r w:rsidR="00BA09A3">
        <w:t xml:space="preserve">- </w:t>
      </w:r>
      <w:r w:rsidR="00981366" w:rsidRPr="00981366">
        <w:rPr>
          <w:rFonts w:eastAsia="Calibri"/>
        </w:rPr>
        <w:t>Mеханичко и хемијско чишћење у термоенергетскимпостројењима</w:t>
      </w:r>
      <w:r w:rsidR="00064688">
        <w:rPr>
          <w:rFonts w:eastAsia="Calibri"/>
        </w:rPr>
        <w:t xml:space="preserve"> и термокухињским блоковима у објектима</w:t>
      </w:r>
      <w:r w:rsidR="00981366" w:rsidRPr="00981366">
        <w:rPr>
          <w:rFonts w:eastAsia="Calibri"/>
          <w:lang w:val="sr-Cyrl-CS"/>
        </w:rPr>
        <w:t xml:space="preserve"> ВУ „ТАРА</w:t>
      </w:r>
      <w:proofErr w:type="gramStart"/>
      <w:r w:rsidR="00981366" w:rsidRPr="00981366">
        <w:rPr>
          <w:rFonts w:eastAsia="Calibri"/>
          <w:lang w:val="sr-Cyrl-CS"/>
        </w:rPr>
        <w:t>“ Бајина</w:t>
      </w:r>
      <w:proofErr w:type="gramEnd"/>
      <w:r w:rsidR="00981366" w:rsidRPr="00981366">
        <w:rPr>
          <w:rFonts w:eastAsia="Calibri"/>
          <w:lang w:val="sr-Cyrl-CS"/>
        </w:rPr>
        <w:t xml:space="preserve"> Башта</w:t>
      </w:r>
      <w:r w:rsidR="00767A95" w:rsidRPr="00D675B6">
        <w:t xml:space="preserve">: </w:t>
      </w:r>
    </w:p>
    <w:p w:rsidR="001979F6" w:rsidRPr="00A23EA8" w:rsidRDefault="00A23EA8" w:rsidP="00A23EA8">
      <w:pPr>
        <w:numPr>
          <w:ilvl w:val="0"/>
          <w:numId w:val="13"/>
        </w:numPr>
        <w:spacing w:after="200" w:line="276" w:lineRule="auto"/>
        <w:ind w:left="329" w:hanging="329"/>
        <w:jc w:val="both"/>
        <w:rPr>
          <w:rFonts w:eastAsia="Calibri"/>
          <w:shd w:val="clear" w:color="auto" w:fill="FFFFFF"/>
          <w:lang w:val="ru-RU"/>
        </w:rPr>
      </w:pPr>
      <w:r w:rsidRPr="00A23EA8">
        <w:rPr>
          <w:rFonts w:eastAsia="Calibri"/>
          <w:shd w:val="clear" w:color="auto" w:fill="FFFFFF"/>
        </w:rPr>
        <w:lastRenderedPageBreak/>
        <w:t>50720000 – Услуге поправке и одржавања централног грејања.</w:t>
      </w:r>
    </w:p>
    <w:p w:rsidR="0020528B" w:rsidRPr="006D46DD" w:rsidRDefault="00987726" w:rsidP="006D46DD">
      <w:pPr>
        <w:numPr>
          <w:ilvl w:val="0"/>
          <w:numId w:val="1"/>
        </w:numPr>
        <w:tabs>
          <w:tab w:val="left" w:pos="1440"/>
        </w:tabs>
        <w:suppressAutoHyphens/>
        <w:jc w:val="both"/>
        <w:rPr>
          <w:b/>
        </w:rPr>
      </w:pPr>
      <w:r w:rsidRPr="00987726">
        <w:rPr>
          <w:b/>
        </w:rPr>
        <w:t xml:space="preserve">Критеријум, елементи критеријума за </w:t>
      </w:r>
      <w:r w:rsidR="006D46DD">
        <w:rPr>
          <w:b/>
        </w:rPr>
        <w:t>уговора</w:t>
      </w:r>
      <w:proofErr w:type="gramStart"/>
      <w:r w:rsidRPr="00987726">
        <w:rPr>
          <w:b/>
        </w:rPr>
        <w:t>:</w:t>
      </w:r>
      <w:r w:rsidRPr="00987726">
        <w:t>цена</w:t>
      </w:r>
      <w:proofErr w:type="gramEnd"/>
      <w:r w:rsidRPr="00987726">
        <w:t xml:space="preserve"> без ПДВ-а. У ситуацији када постоје две или више понуда са истом понуђеном ценом, наручилац ће као најповољнију понуду изабрати понуду понуђача који понуди дужи рок важења понуде.</w:t>
      </w:r>
      <w:r w:rsidR="006D46DD" w:rsidRPr="006D46DD">
        <w:t>Комисија ће доделити уговор извлачењем путем жреба. Наручилац ће писмено обавестити све понуђаче о датуму када ће се одржати извлачење путем жреба. Извлачење ће се извршити јавно, у присуству понуђача, и то тако што ће називе понуђача који имају исту понуђену цену и исти рок плаћања исписати на одвојеним папирима, који су исте величине и боје, те ће све те папире ставити у провидну кутију одакле ће извући само један папир. Понуђачу чији назив буде на извученом папиру ће бити додељен уговор о јавној набавци.</w:t>
      </w:r>
    </w:p>
    <w:p w:rsidR="00C83C3B" w:rsidRPr="00820A07" w:rsidRDefault="00C83C3B" w:rsidP="006D46DD">
      <w:pPr>
        <w:ind w:left="630"/>
        <w:jc w:val="both"/>
        <w:rPr>
          <w:color w:val="FF0000"/>
          <w:lang w:val="ru-RU"/>
        </w:rPr>
      </w:pPr>
      <w:r w:rsidRPr="00D83CED">
        <w:rPr>
          <w:lang w:val="sr-Cyrl-CS"/>
        </w:rPr>
        <w:t>Понуда се сматра благовременом ако је у  канцеларију</w:t>
      </w:r>
      <w:r w:rsidRPr="00D83CED">
        <w:rPr>
          <w:lang w:val="ru-RU"/>
        </w:rPr>
        <w:t>Групе за кадровске, правне и опште послове</w:t>
      </w:r>
      <w:r w:rsidRPr="00D83CED">
        <w:rPr>
          <w:lang w:val="sr-Cyrl-CS"/>
        </w:rPr>
        <w:t xml:space="preserve"> -деловодство </w:t>
      </w:r>
      <w:r w:rsidRPr="00D83CED">
        <w:rPr>
          <w:lang w:val="ru-RU"/>
        </w:rPr>
        <w:t>РС</w:t>
      </w:r>
      <w:r>
        <w:rPr>
          <w:lang w:val="ru-RU"/>
        </w:rPr>
        <w:t>-</w:t>
      </w:r>
      <w:r w:rsidRPr="00D83CED">
        <w:rPr>
          <w:lang w:val="ru-RU"/>
        </w:rPr>
        <w:t>МО В</w:t>
      </w:r>
      <w:r w:rsidRPr="00D83CED">
        <w:rPr>
          <w:lang w:val="sr-Cyrl-CS"/>
        </w:rPr>
        <w:t>ој</w:t>
      </w:r>
      <w:r>
        <w:rPr>
          <w:lang w:val="sr-Cyrl-CS"/>
        </w:rPr>
        <w:t>ну установу „Тара“ Бајина Башта</w:t>
      </w:r>
      <w:r w:rsidRPr="00D83CED">
        <w:rPr>
          <w:lang w:val="sr-Cyrl-CS"/>
        </w:rPr>
        <w:t>,31250Бајина Ба</w:t>
      </w:r>
      <w:r>
        <w:rPr>
          <w:lang w:val="sr-Cyrl-CS"/>
        </w:rPr>
        <w:t xml:space="preserve">шта, </w:t>
      </w:r>
      <w:r w:rsidRPr="00820A07">
        <w:rPr>
          <w:lang w:val="ru-RU"/>
        </w:rPr>
        <w:t xml:space="preserve">пристигла или лично предата до </w:t>
      </w:r>
      <w:r w:rsidRPr="00922A1D">
        <w:rPr>
          <w:b/>
          <w:lang w:val="ru-RU"/>
        </w:rPr>
        <w:t>1</w:t>
      </w:r>
      <w:r w:rsidR="008746CB">
        <w:rPr>
          <w:b/>
          <w:lang w:val="ru-RU"/>
        </w:rPr>
        <w:t>1</w:t>
      </w:r>
      <w:r w:rsidRPr="00922A1D">
        <w:rPr>
          <w:b/>
          <w:lang w:val="ru-RU"/>
        </w:rPr>
        <w:t>.00</w:t>
      </w:r>
      <w:r w:rsidRPr="00820A07">
        <w:rPr>
          <w:lang w:val="ru-RU"/>
        </w:rPr>
        <w:t xml:space="preserve"> часова дана </w:t>
      </w:r>
      <w:r w:rsidR="001B30C9">
        <w:rPr>
          <w:b/>
        </w:rPr>
        <w:t>0</w:t>
      </w:r>
      <w:r w:rsidR="008746CB" w:rsidRPr="008746CB">
        <w:rPr>
          <w:b/>
        </w:rPr>
        <w:t>7</w:t>
      </w:r>
      <w:r w:rsidRPr="008746CB">
        <w:rPr>
          <w:b/>
          <w:lang w:val="ru-RU"/>
        </w:rPr>
        <w:t>.</w:t>
      </w:r>
      <w:r w:rsidR="008746CB" w:rsidRPr="008746CB">
        <w:rPr>
          <w:b/>
          <w:lang w:val="ru-RU"/>
        </w:rPr>
        <w:t>1</w:t>
      </w:r>
      <w:r w:rsidR="001B30C9">
        <w:rPr>
          <w:b/>
        </w:rPr>
        <w:t>2</w:t>
      </w:r>
      <w:r w:rsidRPr="008746CB">
        <w:rPr>
          <w:b/>
          <w:lang w:val="ru-RU"/>
        </w:rPr>
        <w:t>.2020.</w:t>
      </w:r>
      <w:r w:rsidRPr="00820A07">
        <w:rPr>
          <w:lang w:val="ru-RU"/>
        </w:rPr>
        <w:t>године</w:t>
      </w:r>
      <w:r w:rsidRPr="00452EE8">
        <w:rPr>
          <w:i/>
          <w:iCs/>
          <w:lang w:val="ru-RU"/>
        </w:rPr>
        <w:t>.</w:t>
      </w:r>
    </w:p>
    <w:p w:rsidR="00C83C3B" w:rsidRDefault="00C83C3B" w:rsidP="00767A95">
      <w:pPr>
        <w:ind w:left="630"/>
        <w:jc w:val="both"/>
        <w:rPr>
          <w:lang w:val="ru-RU"/>
        </w:rPr>
      </w:pPr>
      <w:r w:rsidRPr="006534E6">
        <w:rPr>
          <w:lang w:val="ru-RU"/>
        </w:rPr>
        <w:t>Понуда приспела по истеку датума и сата одређених у позиву, сматраће се неблаговременом, а Наручилац ће је вратити неотворену понуђачу, са назнаком да је поднета неблаговремено. Понуђач може да измени, допуни или опозове своју понуду до истека рока за подношење понуде.Понуд</w:t>
      </w:r>
      <w:r w:rsidRPr="00BB65C6">
        <w:t>a</w:t>
      </w:r>
      <w:r w:rsidRPr="006534E6">
        <w:rPr>
          <w:bCs/>
          <w:lang w:val="ru-RU"/>
        </w:rPr>
        <w:t xml:space="preserve"> се припрема и подноси у складу са позивом и конкурсном документацијом.</w:t>
      </w:r>
    </w:p>
    <w:p w:rsidR="00767A95" w:rsidRDefault="00767A95" w:rsidP="00C83C3B">
      <w:pPr>
        <w:ind w:left="720"/>
        <w:jc w:val="both"/>
        <w:rPr>
          <w:lang w:val="ru-RU"/>
        </w:rPr>
      </w:pPr>
    </w:p>
    <w:p w:rsidR="00C83C3B" w:rsidRDefault="00C83C3B" w:rsidP="00C83C3B">
      <w:pPr>
        <w:ind w:left="720"/>
        <w:jc w:val="both"/>
        <w:rPr>
          <w:bCs/>
          <w:lang w:val="ru-RU"/>
        </w:rPr>
      </w:pPr>
      <w:r w:rsidRPr="006534E6">
        <w:rPr>
          <w:bCs/>
          <w:color w:val="000000"/>
          <w:lang w:val="ru-RU"/>
        </w:rPr>
        <w:t xml:space="preserve">Понуду </w:t>
      </w:r>
      <w:r w:rsidRPr="006534E6">
        <w:rPr>
          <w:bCs/>
          <w:lang w:val="ru-RU"/>
        </w:rPr>
        <w:t xml:space="preserve">састављену према датом упутству, </w:t>
      </w:r>
      <w:r w:rsidRPr="006534E6">
        <w:rPr>
          <w:lang w:val="ru-RU"/>
        </w:rPr>
        <w:t xml:space="preserve">потребно је доставити </w:t>
      </w:r>
      <w:r w:rsidRPr="00D83CED">
        <w:rPr>
          <w:rFonts w:eastAsia="TimesNewRomanPSMT"/>
          <w:bCs/>
          <w:lang w:val="sr-Cyrl-CS"/>
        </w:rPr>
        <w:t>на адресу: РС</w:t>
      </w:r>
      <w:r>
        <w:rPr>
          <w:rFonts w:eastAsia="TimesNewRomanPSMT"/>
          <w:bCs/>
          <w:lang w:val="sr-Cyrl-CS"/>
        </w:rPr>
        <w:t>-</w:t>
      </w:r>
      <w:r w:rsidRPr="00D83CED">
        <w:rPr>
          <w:rFonts w:eastAsia="TimesNewRomanPSMT"/>
          <w:bCs/>
          <w:lang w:val="sr-Cyrl-CS"/>
        </w:rPr>
        <w:t>МО</w:t>
      </w:r>
      <w:r w:rsidRPr="00D83CED">
        <w:rPr>
          <w:lang w:val="ru-RU"/>
        </w:rPr>
        <w:t>В</w:t>
      </w:r>
      <w:r w:rsidRPr="00D83CED">
        <w:rPr>
          <w:lang w:val="sr-Cyrl-CS"/>
        </w:rPr>
        <w:t>ојна установа „Тара“ Бајина Башта 31250</w:t>
      </w:r>
      <w:r>
        <w:rPr>
          <w:lang w:val="sr-Cyrl-CS"/>
        </w:rPr>
        <w:t xml:space="preserve">, </w:t>
      </w:r>
      <w:r w:rsidRPr="00D83CED">
        <w:rPr>
          <w:lang w:val="sr-Cyrl-CS"/>
        </w:rPr>
        <w:t>Бајина Башта</w:t>
      </w:r>
      <w:r w:rsidRPr="006534E6">
        <w:rPr>
          <w:bCs/>
          <w:lang w:val="ru-RU"/>
        </w:rPr>
        <w:t>у затвореној-запечаћеној коверти са назнаком:</w:t>
      </w:r>
    </w:p>
    <w:p w:rsidR="00C83C3B" w:rsidRPr="00513A64" w:rsidRDefault="00C83C3B" w:rsidP="00C83C3B">
      <w:pPr>
        <w:ind w:left="720"/>
        <w:jc w:val="both"/>
        <w:rPr>
          <w:bCs/>
          <w:lang w:val="ru-RU"/>
        </w:rPr>
      </w:pPr>
    </w:p>
    <w:p w:rsidR="00C83C3B" w:rsidRPr="004E16FD" w:rsidRDefault="00C83C3B" w:rsidP="00C8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ru-RU"/>
        </w:rPr>
      </w:pPr>
      <w:r w:rsidRPr="00513A64">
        <w:rPr>
          <w:b/>
          <w:lang w:val="ru-RU"/>
        </w:rPr>
        <w:t xml:space="preserve">Набавка </w:t>
      </w:r>
      <w:r w:rsidR="00BA09A3">
        <w:rPr>
          <w:b/>
          <w:lang w:val="ru-RU"/>
        </w:rPr>
        <w:t xml:space="preserve">услуге </w:t>
      </w:r>
      <w:r w:rsidR="00A352D3" w:rsidRPr="009C7E9A">
        <w:t>чија је вредност једнака или већа од вредности прагова до којих се закон не примењује а мањи од европских прагова</w:t>
      </w:r>
      <w:r w:rsidR="00A352D3">
        <w:rPr>
          <w:b/>
          <w:lang w:val="ru-RU"/>
        </w:rPr>
        <w:t xml:space="preserve">набавка </w:t>
      </w:r>
      <w:r w:rsidR="00BA09A3">
        <w:rPr>
          <w:b/>
        </w:rPr>
        <w:t xml:space="preserve">услуге </w:t>
      </w:r>
      <w:r>
        <w:rPr>
          <w:b/>
          <w:lang w:val="ru-RU"/>
        </w:rPr>
        <w:t>број</w:t>
      </w:r>
      <w:r w:rsidR="00A352D3" w:rsidRPr="00471620">
        <w:rPr>
          <w:b/>
          <w:sz w:val="28"/>
          <w:szCs w:val="28"/>
        </w:rPr>
        <w:t>&lt;</w:t>
      </w:r>
      <w:r w:rsidR="00A352D3">
        <w:rPr>
          <w:b/>
          <w:sz w:val="28"/>
          <w:szCs w:val="28"/>
        </w:rPr>
        <w:t>П</w:t>
      </w:r>
      <w:r w:rsidR="00981366">
        <w:rPr>
          <w:b/>
          <w:lang w:val="ru-RU"/>
        </w:rPr>
        <w:t>7</w:t>
      </w:r>
      <w:r w:rsidRPr="00513A64">
        <w:rPr>
          <w:b/>
          <w:color w:val="000000" w:themeColor="text1"/>
          <w:lang w:val="ru-RU"/>
        </w:rPr>
        <w:t>/20</w:t>
      </w:r>
      <w:r>
        <w:rPr>
          <w:b/>
          <w:color w:val="000000" w:themeColor="text1"/>
          <w:lang w:val="ru-RU"/>
        </w:rPr>
        <w:t>20</w:t>
      </w:r>
      <w:r w:rsidRPr="00513A64">
        <w:rPr>
          <w:b/>
          <w:lang w:val="ru-RU"/>
        </w:rPr>
        <w:t xml:space="preserve">– </w:t>
      </w:r>
      <w:r w:rsidR="00981366" w:rsidRPr="00981366">
        <w:rPr>
          <w:rFonts w:eastAsia="Calibri"/>
          <w:b/>
        </w:rPr>
        <w:t>Mеханичко и хемијско чишћење у термоенергетскимпостројењима</w:t>
      </w:r>
      <w:r w:rsidR="00064688">
        <w:rPr>
          <w:rFonts w:eastAsia="Calibri"/>
          <w:b/>
        </w:rPr>
        <w:t xml:space="preserve"> и термокухињских блокова</w:t>
      </w:r>
      <w:r w:rsidR="00981366" w:rsidRPr="00981366">
        <w:rPr>
          <w:rFonts w:eastAsia="Calibri"/>
          <w:b/>
        </w:rPr>
        <w:t>у објектима</w:t>
      </w:r>
      <w:r w:rsidR="00981366" w:rsidRPr="00981366">
        <w:rPr>
          <w:rFonts w:eastAsia="Calibri"/>
          <w:b/>
          <w:lang w:val="sr-Cyrl-CS"/>
        </w:rPr>
        <w:t xml:space="preserve"> ВУ „ТАРА“ Бајина Башта</w:t>
      </w:r>
      <w:r w:rsidRPr="00513A64">
        <w:rPr>
          <w:b/>
          <w:kern w:val="1"/>
          <w:u w:val="single"/>
          <w:lang w:val="ru-RU" w:eastAsia="ar-SA"/>
        </w:rPr>
        <w:t xml:space="preserve">Понуда се сматра благовременом уколико је примљена од стране Понуђача  </w:t>
      </w:r>
      <w:r w:rsidRPr="008746CB">
        <w:rPr>
          <w:b/>
          <w:kern w:val="1"/>
          <w:u w:val="single"/>
          <w:lang w:val="ru-RU" w:eastAsia="ar-SA"/>
        </w:rPr>
        <w:t xml:space="preserve">до  </w:t>
      </w:r>
      <w:r w:rsidR="001B30C9">
        <w:rPr>
          <w:b/>
          <w:kern w:val="1"/>
          <w:u w:val="single"/>
          <w:lang w:eastAsia="ar-SA"/>
        </w:rPr>
        <w:t>07.</w:t>
      </w:r>
      <w:r w:rsidR="008746CB" w:rsidRPr="008746CB">
        <w:rPr>
          <w:b/>
          <w:kern w:val="1"/>
          <w:u w:val="single"/>
          <w:lang w:val="ru-RU" w:eastAsia="ar-SA"/>
        </w:rPr>
        <w:t>1</w:t>
      </w:r>
      <w:r w:rsidR="001B30C9">
        <w:rPr>
          <w:b/>
          <w:kern w:val="1"/>
          <w:u w:val="single"/>
          <w:lang w:eastAsia="ar-SA"/>
        </w:rPr>
        <w:t>2</w:t>
      </w:r>
      <w:r w:rsidRPr="008746CB">
        <w:rPr>
          <w:b/>
          <w:kern w:val="1"/>
          <w:u w:val="single"/>
          <w:lang w:val="ru-RU" w:eastAsia="ar-SA"/>
        </w:rPr>
        <w:t>.2020.год</w:t>
      </w:r>
      <w:r w:rsidRPr="00513A64">
        <w:rPr>
          <w:b/>
          <w:kern w:val="1"/>
          <w:u w:val="single"/>
          <w:lang w:val="ru-RU" w:eastAsia="ar-SA"/>
        </w:rPr>
        <w:t>. до 1</w:t>
      </w:r>
      <w:r w:rsidR="008746CB">
        <w:rPr>
          <w:b/>
          <w:kern w:val="1"/>
          <w:u w:val="single"/>
          <w:lang w:val="ru-RU" w:eastAsia="ar-SA"/>
        </w:rPr>
        <w:t>1</w:t>
      </w:r>
      <w:r w:rsidRPr="00513A64">
        <w:rPr>
          <w:b/>
          <w:kern w:val="1"/>
          <w:u w:val="single"/>
          <w:lang w:val="ru-RU" w:eastAsia="ar-SA"/>
        </w:rPr>
        <w:t>:00 часова</w:t>
      </w:r>
      <w:r w:rsidRPr="00513A64">
        <w:rPr>
          <w:b/>
          <w:lang w:val="ru-RU"/>
        </w:rPr>
        <w:t>– НЕ ОТВАРАТИ“</w:t>
      </w:r>
    </w:p>
    <w:p w:rsidR="00C83C3B" w:rsidRPr="00513A64" w:rsidRDefault="00C83C3B" w:rsidP="00C83C3B">
      <w:pPr>
        <w:jc w:val="both"/>
        <w:rPr>
          <w:bCs/>
          <w:lang w:val="ru-RU"/>
        </w:rPr>
      </w:pPr>
    </w:p>
    <w:p w:rsidR="0020528B" w:rsidRPr="00C83C3B" w:rsidRDefault="00C83C3B" w:rsidP="00C83C3B">
      <w:pPr>
        <w:ind w:left="720"/>
        <w:jc w:val="both"/>
        <w:rPr>
          <w:lang w:val="ru-RU"/>
        </w:rPr>
      </w:pPr>
      <w:r w:rsidRPr="00EE256C">
        <w:rPr>
          <w:bCs/>
          <w:lang w:val="ru-RU"/>
        </w:rPr>
        <w:t xml:space="preserve">Коверта треба да је затворена на начин да се приликом отварања понуда  може са сигурношћу утврдити да се први пут отвара. На предњој страни </w:t>
      </w:r>
      <w:r w:rsidRPr="00EE256C">
        <w:rPr>
          <w:bCs/>
          <w:u w:val="single"/>
          <w:lang w:val="ru-RU"/>
        </w:rPr>
        <w:t>мора</w:t>
      </w:r>
      <w:r w:rsidRPr="00EE256C">
        <w:rPr>
          <w:bCs/>
          <w:lang w:val="ru-RU"/>
        </w:rPr>
        <w:t xml:space="preserve"> имати заводни број понуђача, а на полеђини </w:t>
      </w:r>
      <w:r w:rsidRPr="00EE256C">
        <w:rPr>
          <w:bCs/>
          <w:u w:val="single"/>
          <w:lang w:val="ru-RU"/>
        </w:rPr>
        <w:t>мора</w:t>
      </w:r>
      <w:r w:rsidRPr="00EE256C">
        <w:rPr>
          <w:bCs/>
          <w:lang w:val="ru-RU"/>
        </w:rPr>
        <w:t xml:space="preserve"> бити оверена печатом понуђача.На полеђини коверте понуђачи </w:t>
      </w:r>
      <w:r w:rsidRPr="00EE256C">
        <w:rPr>
          <w:bCs/>
          <w:u w:val="single"/>
          <w:lang w:val="ru-RU"/>
        </w:rPr>
        <w:t>су обавезни</w:t>
      </w:r>
      <w:r w:rsidRPr="00EE256C">
        <w:rPr>
          <w:bCs/>
          <w:lang w:val="ru-RU"/>
        </w:rPr>
        <w:t xml:space="preserve"> да назначе назив, седиште, адресу и особу за контакт.</w:t>
      </w:r>
      <w:r w:rsidRPr="00EE256C">
        <w:rPr>
          <w:lang w:val="ru-RU"/>
        </w:rPr>
        <w:t>Понуђач може да поднесе само једну понуду.Понуду доставити на српском језику.Понуда са варијантама није дозвољена.</w:t>
      </w:r>
    </w:p>
    <w:p w:rsidR="0012227E" w:rsidRPr="0012227E" w:rsidRDefault="0012227E" w:rsidP="0012227E">
      <w:pPr>
        <w:tabs>
          <w:tab w:val="left" w:pos="1440"/>
        </w:tabs>
        <w:suppressAutoHyphens/>
        <w:ind w:left="630"/>
        <w:jc w:val="both"/>
        <w:rPr>
          <w:b/>
        </w:rPr>
      </w:pPr>
    </w:p>
    <w:p w:rsidR="0012227E" w:rsidRPr="00890AAE" w:rsidRDefault="0012227E" w:rsidP="0012227E">
      <w:pPr>
        <w:numPr>
          <w:ilvl w:val="0"/>
          <w:numId w:val="1"/>
        </w:numPr>
        <w:tabs>
          <w:tab w:val="left" w:pos="1440"/>
        </w:tabs>
        <w:suppressAutoHyphens/>
        <w:jc w:val="both"/>
        <w:rPr>
          <w:b/>
        </w:rPr>
      </w:pPr>
      <w:r w:rsidRPr="00890AAE">
        <w:rPr>
          <w:b/>
        </w:rPr>
        <w:t>Место, време и начин отварања понуда:</w:t>
      </w:r>
    </w:p>
    <w:p w:rsidR="00C83C3B" w:rsidRPr="00C83C3B" w:rsidRDefault="00C83C3B" w:rsidP="00C83C3B">
      <w:pPr>
        <w:tabs>
          <w:tab w:val="left" w:pos="1440"/>
        </w:tabs>
        <w:suppressAutoHyphens/>
        <w:ind w:left="630"/>
        <w:jc w:val="both"/>
      </w:pPr>
      <w:r w:rsidRPr="00C83C3B">
        <w:t xml:space="preserve">Јавно отварање понуда обавиће се истог дана у </w:t>
      </w:r>
      <w:r w:rsidRPr="008746CB">
        <w:rPr>
          <w:b/>
        </w:rPr>
        <w:t>1</w:t>
      </w:r>
      <w:r w:rsidR="008746CB" w:rsidRPr="008746CB">
        <w:rPr>
          <w:b/>
        </w:rPr>
        <w:t>1</w:t>
      </w:r>
      <w:r w:rsidRPr="008746CB">
        <w:rPr>
          <w:b/>
        </w:rPr>
        <w:t>.30</w:t>
      </w:r>
      <w:r w:rsidR="008746CB" w:rsidRPr="008746CB">
        <w:rPr>
          <w:b/>
        </w:rPr>
        <w:t xml:space="preserve"> </w:t>
      </w:r>
      <w:r w:rsidRPr="008746CB">
        <w:t>часова</w:t>
      </w:r>
      <w:r w:rsidRPr="00C83C3B">
        <w:t xml:space="preserve"> по редоследу пријема понуда у просторијама Наручиоца: </w:t>
      </w:r>
      <w:r w:rsidRPr="00922A1D">
        <w:rPr>
          <w:b/>
        </w:rPr>
        <w:t>РС-МО ВУ „Тара</w:t>
      </w:r>
      <w:proofErr w:type="gramStart"/>
      <w:r w:rsidRPr="00922A1D">
        <w:rPr>
          <w:b/>
        </w:rPr>
        <w:t>“ Бајина</w:t>
      </w:r>
      <w:proofErr w:type="gramEnd"/>
      <w:r w:rsidRPr="00922A1D">
        <w:rPr>
          <w:b/>
        </w:rPr>
        <w:t xml:space="preserve"> Башта.</w:t>
      </w:r>
    </w:p>
    <w:p w:rsidR="006706B9" w:rsidRDefault="00C83C3B" w:rsidP="008F3945">
      <w:pPr>
        <w:tabs>
          <w:tab w:val="left" w:pos="1440"/>
        </w:tabs>
        <w:suppressAutoHyphens/>
        <w:ind w:left="630"/>
        <w:jc w:val="both"/>
      </w:pPr>
      <w:proofErr w:type="gramStart"/>
      <w:r w:rsidRPr="00C83C3B">
        <w:t>Поступак отварања понуда спроводи Комисија за набавку образована решењем наручиоца.</w:t>
      </w:r>
      <w:proofErr w:type="gramEnd"/>
    </w:p>
    <w:p w:rsidR="00767A95" w:rsidRDefault="00767A95" w:rsidP="008F3945">
      <w:pPr>
        <w:tabs>
          <w:tab w:val="left" w:pos="1440"/>
        </w:tabs>
        <w:suppressAutoHyphens/>
        <w:ind w:left="630"/>
        <w:jc w:val="both"/>
      </w:pPr>
    </w:p>
    <w:p w:rsidR="00767A95" w:rsidRPr="00767A95" w:rsidRDefault="00767A95" w:rsidP="00767A95">
      <w:pPr>
        <w:numPr>
          <w:ilvl w:val="0"/>
          <w:numId w:val="1"/>
        </w:numPr>
        <w:tabs>
          <w:tab w:val="left" w:pos="1440"/>
        </w:tabs>
        <w:suppressAutoHyphens/>
        <w:jc w:val="both"/>
      </w:pPr>
      <w:r w:rsidRPr="00D675B6">
        <w:rPr>
          <w:b/>
        </w:rPr>
        <w:lastRenderedPageBreak/>
        <w:t>Услови под којима представници понуђача могу учествовати у поступку отварања понуда</w:t>
      </w:r>
      <w:r>
        <w:rPr>
          <w:b/>
        </w:rPr>
        <w:t>:</w:t>
      </w:r>
    </w:p>
    <w:p w:rsidR="00767A95" w:rsidRPr="00767A95" w:rsidRDefault="00767A95" w:rsidP="00767A95">
      <w:pPr>
        <w:tabs>
          <w:tab w:val="left" w:pos="1440"/>
        </w:tabs>
        <w:suppressAutoHyphens/>
        <w:ind w:left="630"/>
        <w:jc w:val="both"/>
      </w:pPr>
      <w:proofErr w:type="gramStart"/>
      <w:r w:rsidRPr="00767A95">
        <w:t>Пре почетка поступка јавног отварања понуда представници понуђача, који ће присуствовати поступку отварања понуда, дужни су да предају писмена пуномоћја, на основу којих ће доказати овлашћење за учешће у поступку јавног отварања.</w:t>
      </w:r>
      <w:proofErr w:type="gramEnd"/>
      <w:r w:rsidRPr="00767A95">
        <w:t xml:space="preserve"> </w:t>
      </w:r>
    </w:p>
    <w:p w:rsidR="00767A95" w:rsidRDefault="00767A95" w:rsidP="00767A95">
      <w:pPr>
        <w:tabs>
          <w:tab w:val="left" w:pos="1440"/>
        </w:tabs>
        <w:suppressAutoHyphens/>
        <w:ind w:left="630"/>
        <w:jc w:val="both"/>
      </w:pPr>
      <w:proofErr w:type="gramStart"/>
      <w:r w:rsidRPr="00767A95">
        <w:t>Број пуномоћја и име представника понуђача се уписује у Записник о отварању понуда.</w:t>
      </w:r>
      <w:proofErr w:type="gramEnd"/>
    </w:p>
    <w:p w:rsidR="00767A95" w:rsidRPr="008F3945" w:rsidRDefault="00767A95" w:rsidP="008F3945">
      <w:pPr>
        <w:tabs>
          <w:tab w:val="left" w:pos="1440"/>
        </w:tabs>
        <w:suppressAutoHyphens/>
        <w:ind w:left="630"/>
        <w:jc w:val="both"/>
        <w:rPr>
          <w:color w:val="FF0000"/>
        </w:rPr>
      </w:pPr>
    </w:p>
    <w:p w:rsidR="006706B9" w:rsidRPr="00890AAE" w:rsidRDefault="006706B9" w:rsidP="006706B9">
      <w:pPr>
        <w:numPr>
          <w:ilvl w:val="0"/>
          <w:numId w:val="1"/>
        </w:numPr>
        <w:tabs>
          <w:tab w:val="left" w:pos="1440"/>
        </w:tabs>
        <w:suppressAutoHyphens/>
        <w:jc w:val="both"/>
        <w:rPr>
          <w:b/>
        </w:rPr>
      </w:pPr>
      <w:r w:rsidRPr="00890AAE">
        <w:rPr>
          <w:b/>
        </w:rPr>
        <w:t xml:space="preserve">Рок за </w:t>
      </w:r>
      <w:r w:rsidR="00767A95">
        <w:rPr>
          <w:b/>
        </w:rPr>
        <w:t>доделу уговора</w:t>
      </w:r>
      <w:r w:rsidRPr="00890AAE">
        <w:rPr>
          <w:b/>
        </w:rPr>
        <w:t>:</w:t>
      </w:r>
    </w:p>
    <w:p w:rsidR="006706B9" w:rsidRDefault="00767A95" w:rsidP="006706B9">
      <w:pPr>
        <w:tabs>
          <w:tab w:val="left" w:pos="1440"/>
        </w:tabs>
        <w:suppressAutoHyphens/>
        <w:ind w:left="630"/>
        <w:jc w:val="both"/>
        <w:rPr>
          <w:b/>
        </w:rPr>
      </w:pPr>
      <w:proofErr w:type="gramStart"/>
      <w:r>
        <w:t>Уговор</w:t>
      </w:r>
      <w:r w:rsidR="006706B9" w:rsidRPr="008F3945">
        <w:t>, кој</w:t>
      </w:r>
      <w:r>
        <w:t>и</w:t>
      </w:r>
      <w:r w:rsidR="006706B9" w:rsidRPr="008F3945">
        <w:t xml:space="preserve"> ће бити образложен, Наручилац ће издати у оквирном року од </w:t>
      </w:r>
      <w:r w:rsidR="00751289" w:rsidRPr="003E1394">
        <w:rPr>
          <w:rFonts w:eastAsiaTheme="minorHAnsi"/>
          <w:b/>
          <w:shd w:val="clear" w:color="auto" w:fill="FFFFFF"/>
          <w:lang w:val="sr-Cyrl-CS" w:eastAsia="sr-Cyrl-CS"/>
        </w:rPr>
        <w:t>5 (пет)</w:t>
      </w:r>
      <w:r w:rsidR="006706B9" w:rsidRPr="008F3945">
        <w:t xml:space="preserve"> дана од дана отварања понуда</w:t>
      </w:r>
      <w:r w:rsidR="006706B9" w:rsidRPr="00890AAE">
        <w:rPr>
          <w:b/>
        </w:rPr>
        <w:t>.</w:t>
      </w:r>
      <w:proofErr w:type="gramEnd"/>
    </w:p>
    <w:p w:rsidR="00AA3043" w:rsidRDefault="00AA3043" w:rsidP="006706B9">
      <w:pPr>
        <w:tabs>
          <w:tab w:val="left" w:pos="1440"/>
        </w:tabs>
        <w:suppressAutoHyphens/>
        <w:ind w:left="630"/>
        <w:jc w:val="both"/>
        <w:rPr>
          <w:b/>
        </w:rPr>
      </w:pPr>
    </w:p>
    <w:p w:rsidR="006706B9" w:rsidRPr="00890AAE" w:rsidRDefault="006706B9" w:rsidP="006706B9">
      <w:pPr>
        <w:numPr>
          <w:ilvl w:val="0"/>
          <w:numId w:val="1"/>
        </w:numPr>
        <w:tabs>
          <w:tab w:val="left" w:pos="1440"/>
        </w:tabs>
        <w:suppressAutoHyphens/>
        <w:jc w:val="both"/>
        <w:rPr>
          <w:b/>
        </w:rPr>
      </w:pPr>
      <w:r w:rsidRPr="00890AAE">
        <w:rPr>
          <w:b/>
        </w:rPr>
        <w:t>Лице за контакт:</w:t>
      </w:r>
    </w:p>
    <w:p w:rsidR="00B64348" w:rsidRPr="00082ED7" w:rsidRDefault="00B64348" w:rsidP="004E16FD">
      <w:pPr>
        <w:tabs>
          <w:tab w:val="left" w:pos="1440"/>
        </w:tabs>
        <w:suppressAutoHyphens/>
        <w:ind w:left="630"/>
        <w:jc w:val="both"/>
        <w:rPr>
          <w:b/>
        </w:rPr>
      </w:pPr>
      <w:r w:rsidRPr="00890AAE">
        <w:rPr>
          <w:b/>
        </w:rPr>
        <w:t>Душко Милошевић</w:t>
      </w:r>
      <w:r w:rsidR="006706B9" w:rsidRPr="00890AAE">
        <w:rPr>
          <w:b/>
        </w:rPr>
        <w:t xml:space="preserve">, ел. </w:t>
      </w:r>
      <w:proofErr w:type="gramStart"/>
      <w:r w:rsidR="006706B9" w:rsidRPr="00890AAE">
        <w:rPr>
          <w:b/>
        </w:rPr>
        <w:t>пошта</w:t>
      </w:r>
      <w:proofErr w:type="gramEnd"/>
      <w:r w:rsidR="006706B9" w:rsidRPr="00890AAE">
        <w:rPr>
          <w:b/>
        </w:rPr>
        <w:t xml:space="preserve">: </w:t>
      </w:r>
      <w:r w:rsidRPr="00890AAE">
        <w:rPr>
          <w:b/>
          <w:u w:val="single"/>
        </w:rPr>
        <w:t>logistika.vutara</w:t>
      </w:r>
      <w:r w:rsidR="006706B9" w:rsidRPr="00890AAE">
        <w:rPr>
          <w:b/>
          <w:u w:val="single"/>
        </w:rPr>
        <w:t>@</w:t>
      </w:r>
      <w:r w:rsidRPr="00890AAE">
        <w:rPr>
          <w:b/>
          <w:u w:val="single"/>
        </w:rPr>
        <w:t>mod.gov.rs</w:t>
      </w:r>
    </w:p>
    <w:p w:rsidR="005D44DB" w:rsidRDefault="005D44DB" w:rsidP="00DE52D7">
      <w:pPr>
        <w:jc w:val="both"/>
        <w:rPr>
          <w:b/>
        </w:rPr>
      </w:pPr>
    </w:p>
    <w:p w:rsidR="00AA3043" w:rsidRDefault="00AA3043" w:rsidP="00DE52D7">
      <w:pPr>
        <w:jc w:val="both"/>
        <w:rPr>
          <w:b/>
        </w:rPr>
      </w:pPr>
    </w:p>
    <w:p w:rsidR="00B64348" w:rsidRDefault="00B64348" w:rsidP="00DE52D7">
      <w:pPr>
        <w:jc w:val="both"/>
        <w:rPr>
          <w:b/>
        </w:rPr>
      </w:pPr>
      <w:r>
        <w:rPr>
          <w:b/>
        </w:rPr>
        <w:t>ТЕХНИЧКА СПЕЦИФИКАЦИЈА</w:t>
      </w:r>
    </w:p>
    <w:p w:rsidR="00FC3110" w:rsidRPr="00FC3110" w:rsidRDefault="00FC3110" w:rsidP="00FC3110">
      <w:pPr>
        <w:jc w:val="both"/>
        <w:rPr>
          <w:b/>
        </w:rPr>
      </w:pPr>
    </w:p>
    <w:p w:rsidR="004360F9" w:rsidRDefault="00B64348" w:rsidP="005D44DB">
      <w:pPr>
        <w:ind w:left="-90"/>
        <w:jc w:val="both"/>
        <w:rPr>
          <w:rFonts w:eastAsia="Calibri"/>
        </w:rPr>
      </w:pPr>
      <w:r>
        <w:rPr>
          <w:rFonts w:eastAsia="Calibri"/>
        </w:rPr>
        <w:t xml:space="preserve">Врста и количина </w:t>
      </w:r>
      <w:r w:rsidR="001C68EE">
        <w:rPr>
          <w:rFonts w:eastAsia="Calibri"/>
        </w:rPr>
        <w:t>давања услуге</w:t>
      </w:r>
      <w:r w:rsidR="001C68EE">
        <w:t>:</w:t>
      </w:r>
    </w:p>
    <w:p w:rsidR="00C345A9" w:rsidRDefault="00C345A9" w:rsidP="005D44DB">
      <w:pPr>
        <w:ind w:left="-90"/>
        <w:jc w:val="both"/>
        <w:rPr>
          <w:rFonts w:eastAsia="Calibri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1"/>
        <w:gridCol w:w="4723"/>
        <w:gridCol w:w="1748"/>
        <w:gridCol w:w="1422"/>
      </w:tblGrid>
      <w:tr w:rsidR="00064688" w:rsidRPr="00064688" w:rsidTr="008746CB">
        <w:trPr>
          <w:trHeight w:val="624"/>
        </w:trPr>
        <w:tc>
          <w:tcPr>
            <w:tcW w:w="868" w:type="dxa"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Редниброј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Називпозиције</w:t>
            </w:r>
          </w:p>
        </w:tc>
        <w:tc>
          <w:tcPr>
            <w:tcW w:w="1696" w:type="dxa"/>
            <w:shd w:val="clear" w:color="auto" w:fill="auto"/>
            <w:noWrap/>
            <w:vAlign w:val="center"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Јединицамере</w:t>
            </w: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количина</w:t>
            </w:r>
          </w:p>
        </w:tc>
      </w:tr>
      <w:tr w:rsidR="00064688" w:rsidRPr="00064688" w:rsidTr="008746CB">
        <w:trPr>
          <w:trHeight w:val="731"/>
        </w:trPr>
        <w:tc>
          <w:tcPr>
            <w:tcW w:w="868" w:type="dxa"/>
            <w:vAlign w:val="center"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1</w:t>
            </w:r>
          </w:p>
        </w:tc>
        <w:tc>
          <w:tcPr>
            <w:tcW w:w="5228" w:type="dxa"/>
            <w:shd w:val="clear" w:color="auto" w:fill="auto"/>
            <w:hideMark/>
          </w:tcPr>
          <w:p w:rsidR="00064688" w:rsidRPr="00064688" w:rsidRDefault="00064688" w:rsidP="00064688">
            <w:pPr>
              <w:rPr>
                <w:b/>
                <w:lang w:val="sr-Cyrl-CS"/>
              </w:rPr>
            </w:pPr>
            <w:r w:rsidRPr="00064688">
              <w:rPr>
                <w:b/>
                <w:lang w:val="sr-Cyrl-CS"/>
              </w:rPr>
              <w:t>Механичко , хемијско чишћење  и одмашћивање хауба и замашћених површина  у кухињама хотела.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м2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256</w:t>
            </w:r>
          </w:p>
        </w:tc>
      </w:tr>
      <w:tr w:rsidR="00064688" w:rsidRPr="00064688" w:rsidTr="008746CB">
        <w:trPr>
          <w:trHeight w:val="675"/>
        </w:trPr>
        <w:tc>
          <w:tcPr>
            <w:tcW w:w="868" w:type="dxa"/>
            <w:vAlign w:val="center"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2</w:t>
            </w:r>
          </w:p>
        </w:tc>
        <w:tc>
          <w:tcPr>
            <w:tcW w:w="5228" w:type="dxa"/>
            <w:shd w:val="clear" w:color="auto" w:fill="auto"/>
            <w:hideMark/>
          </w:tcPr>
          <w:p w:rsidR="00064688" w:rsidRPr="00064688" w:rsidRDefault="00064688" w:rsidP="00064688">
            <w:pPr>
              <w:rPr>
                <w:b/>
                <w:lang w:val="sr-Cyrl-CS"/>
              </w:rPr>
            </w:pPr>
            <w:r w:rsidRPr="00064688">
              <w:rPr>
                <w:b/>
                <w:lang w:val="sr-Cyrl-CS"/>
              </w:rPr>
              <w:t>Механичко и хемијско чишћење вентилационих канала.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м1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178</w:t>
            </w:r>
          </w:p>
        </w:tc>
      </w:tr>
      <w:tr w:rsidR="00064688" w:rsidRPr="00064688" w:rsidTr="008746CB">
        <w:trPr>
          <w:trHeight w:val="685"/>
        </w:trPr>
        <w:tc>
          <w:tcPr>
            <w:tcW w:w="868" w:type="dxa"/>
            <w:vAlign w:val="center"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3</w:t>
            </w:r>
          </w:p>
        </w:tc>
        <w:tc>
          <w:tcPr>
            <w:tcW w:w="5228" w:type="dxa"/>
            <w:shd w:val="clear" w:color="auto" w:fill="auto"/>
            <w:hideMark/>
          </w:tcPr>
          <w:p w:rsidR="00064688" w:rsidRPr="00064688" w:rsidRDefault="00064688" w:rsidP="00064688">
            <w:pPr>
              <w:jc w:val="both"/>
              <w:rPr>
                <w:b/>
                <w:lang w:val="sr-Cyrl-CS"/>
              </w:rPr>
            </w:pPr>
            <w:r w:rsidRPr="00064688">
              <w:rPr>
                <w:b/>
                <w:lang w:val="sr-Cyrl-CS"/>
              </w:rPr>
              <w:t xml:space="preserve">Механичко и хемијско чишћење вентилаторских кола за извлачење масних пара из кухиња.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ком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8</w:t>
            </w:r>
          </w:p>
        </w:tc>
      </w:tr>
      <w:tr w:rsidR="00064688" w:rsidRPr="00064688" w:rsidTr="008746CB">
        <w:trPr>
          <w:trHeight w:val="640"/>
        </w:trPr>
        <w:tc>
          <w:tcPr>
            <w:tcW w:w="868" w:type="dxa"/>
            <w:vAlign w:val="center"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4</w:t>
            </w:r>
          </w:p>
        </w:tc>
        <w:tc>
          <w:tcPr>
            <w:tcW w:w="5228" w:type="dxa"/>
            <w:shd w:val="clear" w:color="auto" w:fill="auto"/>
            <w:hideMark/>
          </w:tcPr>
          <w:p w:rsidR="00064688" w:rsidRPr="00064688" w:rsidRDefault="00064688" w:rsidP="00064688">
            <w:pPr>
              <w:jc w:val="both"/>
              <w:rPr>
                <w:b/>
                <w:lang w:val="sr-Cyrl-CS"/>
              </w:rPr>
            </w:pPr>
            <w:r w:rsidRPr="00064688">
              <w:rPr>
                <w:b/>
                <w:lang w:val="sr-Cyrl-CS"/>
              </w:rPr>
              <w:t xml:space="preserve">Механичко и хемијско чишћење котлова са пламено димне стране. 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ком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064688" w:rsidRPr="001D6DD8" w:rsidRDefault="001D6DD8" w:rsidP="0006468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4688" w:rsidRPr="00064688" w:rsidTr="00064688">
        <w:trPr>
          <w:trHeight w:val="640"/>
        </w:trPr>
        <w:tc>
          <w:tcPr>
            <w:tcW w:w="868" w:type="dxa"/>
          </w:tcPr>
          <w:p w:rsidR="00064688" w:rsidRDefault="00064688" w:rsidP="00064688">
            <w:pPr>
              <w:jc w:val="center"/>
              <w:rPr>
                <w:b/>
              </w:rPr>
            </w:pPr>
          </w:p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5</w:t>
            </w:r>
          </w:p>
        </w:tc>
        <w:tc>
          <w:tcPr>
            <w:tcW w:w="5228" w:type="dxa"/>
            <w:shd w:val="clear" w:color="auto" w:fill="auto"/>
            <w:hideMark/>
          </w:tcPr>
          <w:p w:rsidR="00064688" w:rsidRPr="00064688" w:rsidRDefault="00064688" w:rsidP="00064688">
            <w:pPr>
              <w:jc w:val="both"/>
              <w:rPr>
                <w:b/>
              </w:rPr>
            </w:pPr>
            <w:r w:rsidRPr="00064688">
              <w:rPr>
                <w:b/>
              </w:rPr>
              <w:t>Испорукаи уградња плетенице за врата на пламеној страни котла</w:t>
            </w:r>
          </w:p>
        </w:tc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ком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064688" w:rsidRPr="00064688" w:rsidRDefault="00064688" w:rsidP="00064688">
            <w:pPr>
              <w:jc w:val="center"/>
              <w:rPr>
                <w:b/>
              </w:rPr>
            </w:pPr>
            <w:r w:rsidRPr="00064688">
              <w:rPr>
                <w:b/>
              </w:rPr>
              <w:t>5</w:t>
            </w:r>
          </w:p>
        </w:tc>
      </w:tr>
    </w:tbl>
    <w:p w:rsidR="00481A64" w:rsidRDefault="00481A64" w:rsidP="00481A64">
      <w:pPr>
        <w:ind w:left="720"/>
        <w:jc w:val="both"/>
        <w:rPr>
          <w:bCs/>
          <w:lang w:val="ru-RU"/>
        </w:rPr>
      </w:pPr>
    </w:p>
    <w:p w:rsidR="00064688" w:rsidRPr="00064688" w:rsidRDefault="00064688" w:rsidP="00064688">
      <w:pPr>
        <w:spacing w:line="236" w:lineRule="auto"/>
        <w:ind w:left="20" w:right="360"/>
        <w:jc w:val="both"/>
        <w:rPr>
          <w:lang w:val="sr-Cyrl-CS"/>
        </w:rPr>
      </w:pPr>
      <w:r w:rsidRPr="00064688">
        <w:rPr>
          <w:lang w:val="sr-Cyrl-CS"/>
        </w:rPr>
        <w:t xml:space="preserve">Количине у табели дате су на основу досадашњих потреба за период од 1 (једне) године.  Коначна вредност услуге   односно укупна вредност </w:t>
      </w:r>
      <w:r w:rsidRPr="00064688">
        <w:t xml:space="preserve"> Нруџбенице (</w:t>
      </w:r>
      <w:r w:rsidRPr="00064688">
        <w:rPr>
          <w:lang w:val="sr-Cyrl-CS"/>
        </w:rPr>
        <w:t>уговора) утврдиће се на бази стварно изведених услуга, стим да укупна вредност уговора не може првазићи укупну уговорену вредност.</w:t>
      </w:r>
    </w:p>
    <w:p w:rsidR="00064688" w:rsidRPr="00064688" w:rsidRDefault="00064688" w:rsidP="00064688">
      <w:pPr>
        <w:jc w:val="both"/>
        <w:rPr>
          <w:lang w:val="sr-Cyrl-CS"/>
        </w:rPr>
      </w:pPr>
      <w:r w:rsidRPr="00064688">
        <w:rPr>
          <w:lang w:val="sr-Cyrl-CS"/>
        </w:rPr>
        <w:t>Стварна количина извршене  услуге ће се обрачунати по јединицама мере, а на основу достављених отпремница и вагарских потврда, односно, Документа о кретању отпада.</w:t>
      </w:r>
    </w:p>
    <w:p w:rsidR="00064688" w:rsidRPr="00064688" w:rsidRDefault="00064688" w:rsidP="00064688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064688" w:rsidRPr="00064688" w:rsidRDefault="00064688" w:rsidP="00064688">
      <w:pPr>
        <w:tabs>
          <w:tab w:val="left" w:pos="0"/>
          <w:tab w:val="left" w:pos="3105"/>
          <w:tab w:val="left" w:pos="9630"/>
        </w:tabs>
        <w:jc w:val="both"/>
        <w:rPr>
          <w:bCs/>
          <w:lang w:val="sr-Cyrl-CS"/>
        </w:rPr>
      </w:pPr>
      <w:r w:rsidRPr="00064688">
        <w:rPr>
          <w:bCs/>
          <w:lang w:val="sr-Cyrl-CS"/>
        </w:rPr>
        <w:t xml:space="preserve">НАПОМЕНА: Законом о управљању отпадом („Сл. гласник РС“, бр. 36/2009, 88/2010 </w:t>
      </w:r>
      <w:r w:rsidRPr="00064688">
        <w:rPr>
          <w:b/>
          <w:lang w:val="sr-Cyrl-CS"/>
        </w:rPr>
        <w:t>и 14/2016</w:t>
      </w:r>
      <w:r w:rsidRPr="00064688">
        <w:rPr>
          <w:bCs/>
          <w:lang w:val="sr-Cyrl-CS"/>
        </w:rPr>
        <w:t xml:space="preserve">) : члан 5. став 1. тачка 25) је прописано да ” произвођач отпада јесте свако лице чијом активношћу настаје отпад (изворни произвођач отпада) или свако лице чијом </w:t>
      </w:r>
      <w:r w:rsidRPr="00064688">
        <w:rPr>
          <w:bCs/>
          <w:lang w:val="sr-Cyrl-CS"/>
        </w:rPr>
        <w:lastRenderedPageBreak/>
        <w:t xml:space="preserve">активношћу претходног третмана, мешања или другим поступцима долази до промене састава или природе отпада“. </w:t>
      </w:r>
      <w:r w:rsidRPr="00064688">
        <w:rPr>
          <w:b/>
          <w:lang w:val="sr-Cyrl-CS"/>
        </w:rPr>
        <w:t xml:space="preserve">Сходно томе обавеза је </w:t>
      </w:r>
      <w:r w:rsidRPr="00064688">
        <w:rPr>
          <w:b/>
        </w:rPr>
        <w:t>Даваоца усл</w:t>
      </w:r>
      <w:r w:rsidR="00E74B3F">
        <w:rPr>
          <w:b/>
        </w:rPr>
        <w:t>у</w:t>
      </w:r>
      <w:r w:rsidRPr="00064688">
        <w:rPr>
          <w:b/>
        </w:rPr>
        <w:t>ге</w:t>
      </w:r>
      <w:r w:rsidRPr="00064688">
        <w:rPr>
          <w:b/>
          <w:lang w:val="sr-Cyrl-CS"/>
        </w:rPr>
        <w:t xml:space="preserve"> да о свом трошку организује сакупљање, транспорт и </w:t>
      </w:r>
      <w:r w:rsidRPr="00064688">
        <w:rPr>
          <w:b/>
          <w:bCs/>
          <w:lang w:val="sr-Cyrl-CS"/>
        </w:rPr>
        <w:t>одлагања отпада насталог у процесу чишћења</w:t>
      </w:r>
      <w:r w:rsidRPr="00064688">
        <w:rPr>
          <w:bCs/>
          <w:lang w:val="sr-Cyrl-CS"/>
        </w:rPr>
        <w:t xml:space="preserve">. У наведене јединичне цене морају бити урачунати и трошкови сакупљања, транспорта и одлагања отпада насталог у процесу чишћења. Услуга ће се сматрати у потпуности извршеном тек пошто </w:t>
      </w:r>
      <w:r w:rsidRPr="00064688">
        <w:rPr>
          <w:bCs/>
        </w:rPr>
        <w:t xml:space="preserve">Корисник услуге </w:t>
      </w:r>
      <w:r w:rsidRPr="00064688">
        <w:rPr>
          <w:bCs/>
          <w:lang w:val="sr-Cyrl-CS"/>
        </w:rPr>
        <w:t xml:space="preserve"> добије од </w:t>
      </w:r>
      <w:r w:rsidRPr="00064688">
        <w:rPr>
          <w:bCs/>
        </w:rPr>
        <w:t>Даваоца исте</w:t>
      </w:r>
      <w:r w:rsidRPr="00064688">
        <w:rPr>
          <w:bCs/>
          <w:lang w:val="sr-Cyrl-CS"/>
        </w:rPr>
        <w:t xml:space="preserve"> комплетиран </w:t>
      </w:r>
      <w:r w:rsidR="0050194D">
        <w:rPr>
          <w:bCs/>
          <w:lang w:val="sr-Cyrl-CS"/>
        </w:rPr>
        <w:t xml:space="preserve"> </w:t>
      </w:r>
      <w:r w:rsidRPr="00064688">
        <w:rPr>
          <w:b/>
          <w:bCs/>
          <w:i/>
          <w:iCs/>
          <w:lang w:val="sr-Cyrl-CS"/>
        </w:rPr>
        <w:t>Документ о кретању отпада.</w:t>
      </w:r>
      <w:r w:rsidR="0050194D">
        <w:rPr>
          <w:b/>
          <w:bCs/>
          <w:i/>
          <w:iCs/>
          <w:lang w:val="sr-Cyrl-CS"/>
        </w:rPr>
        <w:t xml:space="preserve"> </w:t>
      </w:r>
      <w:proofErr w:type="gramStart"/>
      <w:r w:rsidRPr="00064688">
        <w:rPr>
          <w:bCs/>
        </w:rPr>
        <w:t>Давалац услуге</w:t>
      </w:r>
      <w:r w:rsidRPr="00064688">
        <w:rPr>
          <w:bCs/>
          <w:lang w:val="sr-Cyrl-CS"/>
        </w:rPr>
        <w:t xml:space="preserve"> је у обавези и да, без посебне надокнаде, простор у коме је вршио услугу, очисти и доведе у првобитно стање.</w:t>
      </w:r>
      <w:proofErr w:type="gramEnd"/>
      <w:r w:rsidRPr="00064688">
        <w:rPr>
          <w:bCs/>
          <w:lang w:val="sr-Cyrl-CS"/>
        </w:rPr>
        <w:t xml:space="preserve"> У јединичне цене </w:t>
      </w:r>
      <w:r w:rsidRPr="00064688">
        <w:rPr>
          <w:bCs/>
        </w:rPr>
        <w:t>биће</w:t>
      </w:r>
      <w:r w:rsidRPr="00064688">
        <w:rPr>
          <w:bCs/>
          <w:lang w:val="sr-Cyrl-CS"/>
        </w:rPr>
        <w:t xml:space="preserve"> урачунат сав рад, материјал и транспортни трошкови.</w:t>
      </w:r>
    </w:p>
    <w:p w:rsidR="00817059" w:rsidRPr="00481A64" w:rsidRDefault="00817059" w:rsidP="00817059">
      <w:pPr>
        <w:keepNext/>
        <w:keepLines/>
        <w:widowControl w:val="0"/>
        <w:tabs>
          <w:tab w:val="left" w:pos="9214"/>
        </w:tabs>
        <w:outlineLvl w:val="2"/>
        <w:rPr>
          <w:rFonts w:eastAsiaTheme="minorHAnsi"/>
          <w:color w:val="000000"/>
          <w:shd w:val="clear" w:color="auto" w:fill="FFFFFF"/>
          <w:lang w:val="sr-Cyrl-CS" w:eastAsia="sr-Cyrl-CS"/>
        </w:rPr>
      </w:pPr>
      <w:r w:rsidRPr="00481A64">
        <w:rPr>
          <w:bCs/>
          <w:lang w:val="ru-RU"/>
        </w:rPr>
        <w:t>.</w:t>
      </w:r>
    </w:p>
    <w:p w:rsidR="00767A95" w:rsidRPr="00817059" w:rsidRDefault="00767A95" w:rsidP="005D44DB">
      <w:pPr>
        <w:ind w:left="-90"/>
        <w:jc w:val="both"/>
        <w:rPr>
          <w:rFonts w:eastAsia="Calibri"/>
          <w:lang w:val="sr-Cyrl-CS"/>
        </w:rPr>
      </w:pPr>
    </w:p>
    <w:p w:rsidR="00C345A9" w:rsidRPr="00C345A9" w:rsidRDefault="00C345A9" w:rsidP="00C345A9">
      <w:pPr>
        <w:widowControl w:val="0"/>
        <w:spacing w:line="250" w:lineRule="exact"/>
        <w:jc w:val="both"/>
        <w:rPr>
          <w:rFonts w:eastAsiaTheme="minorHAnsi"/>
          <w:color w:val="000000"/>
          <w:shd w:val="clear" w:color="auto" w:fill="FFFFFF"/>
          <w:lang w:val="sr-Cyrl-CS" w:eastAsia="sr-Cyrl-CS"/>
        </w:rPr>
      </w:pPr>
      <w:r>
        <w:rPr>
          <w:rFonts w:eastAsiaTheme="minorHAnsi"/>
          <w:color w:val="000000"/>
          <w:shd w:val="clear" w:color="auto" w:fill="FFFFFF"/>
          <w:lang w:val="sr-Cyrl-CS" w:eastAsia="sr-Cyrl-CS"/>
        </w:rPr>
        <w:t xml:space="preserve">Давалац услуге </w:t>
      </w:r>
      <w:r w:rsidRPr="00C345A9">
        <w:rPr>
          <w:rFonts w:eastAsiaTheme="minorHAnsi"/>
          <w:color w:val="000000"/>
          <w:shd w:val="clear" w:color="auto" w:fill="FFFFFF"/>
          <w:lang w:val="sr-Cyrl-CS" w:eastAsia="sr-Cyrl-CS"/>
        </w:rPr>
        <w:t xml:space="preserve"> приликом </w:t>
      </w:r>
      <w:r>
        <w:rPr>
          <w:rFonts w:eastAsiaTheme="minorHAnsi"/>
          <w:color w:val="000000"/>
          <w:shd w:val="clear" w:color="auto" w:fill="FFFFFF"/>
          <w:lang w:val="sr-Cyrl-CS" w:eastAsia="sr-Cyrl-CS"/>
        </w:rPr>
        <w:t xml:space="preserve">давања исте је </w:t>
      </w:r>
      <w:r w:rsidRPr="00C345A9">
        <w:rPr>
          <w:rFonts w:eastAsiaTheme="minorHAnsi"/>
          <w:color w:val="000000"/>
          <w:shd w:val="clear" w:color="auto" w:fill="FFFFFF"/>
          <w:lang w:val="sr-Cyrl-CS" w:eastAsia="sr-Cyrl-CS"/>
        </w:rPr>
        <w:t xml:space="preserve"> у обавези је да се  придржава  следећих  </w:t>
      </w:r>
      <w:r w:rsidRPr="00C345A9">
        <w:rPr>
          <w:rFonts w:eastAsiaTheme="minorHAnsi"/>
          <w:sz w:val="22"/>
          <w:szCs w:val="22"/>
          <w:lang w:val="sr-Cyrl-CS"/>
        </w:rPr>
        <w:t>ЗАКОНСКИХ РЕГУЛАТИВА:</w:t>
      </w:r>
    </w:p>
    <w:p w:rsidR="00C345A9" w:rsidRPr="00E929EE" w:rsidRDefault="00C345A9" w:rsidP="00C345A9">
      <w:pPr>
        <w:widowControl w:val="0"/>
        <w:numPr>
          <w:ilvl w:val="0"/>
          <w:numId w:val="9"/>
        </w:numPr>
        <w:jc w:val="both"/>
        <w:rPr>
          <w:rFonts w:eastAsia="Arial Unicode MS"/>
          <w:b/>
          <w:color w:val="000000"/>
          <w:lang w:val="sr-Cyrl-CS" w:eastAsia="sr-Cyrl-CS"/>
        </w:rPr>
      </w:pPr>
      <w:r w:rsidRPr="00E929EE">
        <w:rPr>
          <w:rFonts w:eastAsia="Arial Unicode MS" w:cs="Arial Unicode MS"/>
          <w:b/>
          <w:color w:val="000000"/>
          <w:lang w:val="sr-Cyrl-CS" w:eastAsia="sr-Cyrl-CS"/>
        </w:rPr>
        <w:t xml:space="preserve">Закона о управљању отпадом („Службени гласник РС“,бр.36/09 и 88/10) </w:t>
      </w:r>
    </w:p>
    <w:p w:rsidR="00C345A9" w:rsidRPr="00E929EE" w:rsidRDefault="00C345A9" w:rsidP="00C345A9">
      <w:pPr>
        <w:widowControl w:val="0"/>
        <w:numPr>
          <w:ilvl w:val="0"/>
          <w:numId w:val="9"/>
        </w:numPr>
        <w:jc w:val="both"/>
        <w:rPr>
          <w:rFonts w:eastAsia="Arial Unicode MS"/>
          <w:b/>
          <w:color w:val="000000"/>
          <w:lang w:val="sr-Cyrl-CS" w:eastAsia="sr-Cyrl-CS"/>
        </w:rPr>
      </w:pPr>
      <w:r w:rsidRPr="00E929EE">
        <w:rPr>
          <w:rFonts w:eastAsia="Arial Unicode MS" w:cs="Arial Unicode MS"/>
          <w:b/>
          <w:color w:val="000000"/>
          <w:lang w:val="sr-Cyrl-CS" w:eastAsia="sr-Cyrl-CS"/>
        </w:rPr>
        <w:t>Закона о заштити од пожара („Службени гласник РС“,  бр. 111/2009 и 20/15);</w:t>
      </w:r>
    </w:p>
    <w:p w:rsidR="00C345A9" w:rsidRPr="00E929EE" w:rsidRDefault="00C345A9" w:rsidP="00C345A9">
      <w:pPr>
        <w:widowControl w:val="0"/>
        <w:numPr>
          <w:ilvl w:val="0"/>
          <w:numId w:val="9"/>
        </w:numPr>
        <w:jc w:val="both"/>
        <w:rPr>
          <w:rFonts w:eastAsia="Arial Unicode MS"/>
          <w:b/>
          <w:color w:val="000000"/>
          <w:lang w:val="sr-Cyrl-CS" w:eastAsia="sr-Cyrl-CS"/>
        </w:rPr>
      </w:pPr>
      <w:r w:rsidRPr="00E929EE">
        <w:rPr>
          <w:rFonts w:eastAsia="Arial Unicode MS" w:cs="Arial Unicode MS"/>
          <w:b/>
          <w:color w:val="000000"/>
          <w:lang w:val="sr-Cyrl-CS" w:eastAsia="sr-Cyrl-CS"/>
        </w:rPr>
        <w:t>Закона о безбедности и здрављу на раду(„Службени гласник РС“, бр. 101/2005 и 91/2015);</w:t>
      </w:r>
    </w:p>
    <w:p w:rsidR="00064688" w:rsidRPr="00E929EE" w:rsidRDefault="00064688" w:rsidP="00E929EE">
      <w:pPr>
        <w:pStyle w:val="ListParagraph"/>
        <w:numPr>
          <w:ilvl w:val="0"/>
          <w:numId w:val="9"/>
        </w:numPr>
        <w:rPr>
          <w:rFonts w:ascii="Times New Roman" w:eastAsia="Arial Unicode MS" w:hAnsi="Times New Roman"/>
          <w:b/>
          <w:color w:val="000000"/>
          <w:szCs w:val="24"/>
          <w:lang w:val="sr-Cyrl-CS" w:eastAsia="sr-Cyrl-CS"/>
        </w:rPr>
      </w:pPr>
      <w:r w:rsidRPr="00E929EE">
        <w:rPr>
          <w:rFonts w:ascii="Times New Roman" w:eastAsia="Arial Unicode MS" w:hAnsi="Times New Roman"/>
          <w:b/>
          <w:color w:val="000000"/>
          <w:szCs w:val="24"/>
          <w:lang w:val="sr-Cyrl-CS" w:eastAsia="sr-Cyrl-CS"/>
        </w:rPr>
        <w:t>Правилника о техничким нормативима за системе за вентилацију  или климатизацију( Сл. Лист СФРЈ,бр. 38/89);</w:t>
      </w:r>
    </w:p>
    <w:p w:rsidR="00987726" w:rsidRDefault="00987726" w:rsidP="009023AB">
      <w:pPr>
        <w:jc w:val="both"/>
        <w:rPr>
          <w:rFonts w:eastAsia="Calibri"/>
        </w:rPr>
      </w:pPr>
    </w:p>
    <w:p w:rsidR="00987726" w:rsidRPr="0021242F" w:rsidRDefault="00AA3043" w:rsidP="00987726">
      <w:pPr>
        <w:ind w:left="-90"/>
        <w:jc w:val="both"/>
        <w:rPr>
          <w:rFonts w:eastAsia="Calibri"/>
        </w:rPr>
      </w:pPr>
      <w:proofErr w:type="gramStart"/>
      <w:r>
        <w:rPr>
          <w:rFonts w:eastAsia="Calibri"/>
          <w:b/>
        </w:rPr>
        <w:t>ДАВАЛАЦ УСЛУГЕ</w:t>
      </w:r>
      <w:r w:rsidR="009023AB">
        <w:rPr>
          <w:rFonts w:eastAsia="Calibri"/>
          <w:b/>
        </w:rPr>
        <w:t>, ПРИЛИКОМ ПРУЖАЊА ИСТЕ МОРА ПОШТОВАТИ ЗАКОНСКУ РЕГУЛАТИВУ ПОСТУПАЈУЋИ НА ЕКОЛОШКИ ОДГОВОРАН НАЧИН</w:t>
      </w:r>
      <w:r w:rsidR="006E6259">
        <w:rPr>
          <w:rFonts w:eastAsia="Calibri"/>
          <w:b/>
        </w:rPr>
        <w:t>.</w:t>
      </w:r>
      <w:proofErr w:type="gramEnd"/>
    </w:p>
    <w:p w:rsidR="00DC09CD" w:rsidRDefault="00DC09CD" w:rsidP="00B64348">
      <w:pPr>
        <w:jc w:val="both"/>
        <w:rPr>
          <w:rFonts w:ascii="Times New Roman,Bold" w:hAnsi="Times New Roman,Bold" w:cs="Times New Roman,Bold"/>
          <w:b/>
          <w:bCs/>
        </w:rPr>
      </w:pPr>
    </w:p>
    <w:bookmarkEnd w:id="0"/>
    <w:bookmarkEnd w:id="1"/>
    <w:bookmarkEnd w:id="2"/>
    <w:bookmarkEnd w:id="3"/>
    <w:bookmarkEnd w:id="4"/>
    <w:p w:rsidR="002D6AEA" w:rsidRPr="00DC09CD" w:rsidRDefault="002D6AEA" w:rsidP="00DC09CD">
      <w:pPr>
        <w:ind w:left="1440" w:firstLine="720"/>
        <w:rPr>
          <w:b/>
        </w:rPr>
      </w:pPr>
    </w:p>
    <w:p w:rsidR="00ED1158" w:rsidRPr="00DC09CD" w:rsidRDefault="00ED1158" w:rsidP="00DC09CD">
      <w:pPr>
        <w:rPr>
          <w:b/>
        </w:rPr>
      </w:pPr>
    </w:p>
    <w:p w:rsidR="00A1434F" w:rsidRDefault="00A1434F" w:rsidP="002C7160">
      <w:pPr>
        <w:ind w:left="1440" w:firstLine="720"/>
        <w:rPr>
          <w:b/>
        </w:rPr>
      </w:pPr>
    </w:p>
    <w:p w:rsidR="0096385D" w:rsidRDefault="0096385D" w:rsidP="002C7160">
      <w:pPr>
        <w:ind w:left="1440" w:firstLine="720"/>
        <w:rPr>
          <w:b/>
        </w:rPr>
      </w:pPr>
    </w:p>
    <w:p w:rsidR="00890AAE" w:rsidRDefault="00890AAE" w:rsidP="002C7160">
      <w:pPr>
        <w:ind w:left="1440" w:firstLine="720"/>
        <w:rPr>
          <w:b/>
        </w:rPr>
      </w:pPr>
    </w:p>
    <w:p w:rsidR="00890AAE" w:rsidRDefault="00890AAE" w:rsidP="002C7160">
      <w:pPr>
        <w:ind w:left="1440" w:firstLine="720"/>
        <w:rPr>
          <w:b/>
        </w:rPr>
      </w:pPr>
    </w:p>
    <w:p w:rsidR="00890AAE" w:rsidRDefault="00890AAE" w:rsidP="002C7160">
      <w:pPr>
        <w:ind w:left="1440" w:firstLine="720"/>
        <w:rPr>
          <w:b/>
        </w:rPr>
      </w:pPr>
    </w:p>
    <w:p w:rsidR="00890AAE" w:rsidRDefault="00890AAE" w:rsidP="002C7160">
      <w:pPr>
        <w:ind w:left="1440" w:firstLine="720"/>
        <w:rPr>
          <w:b/>
        </w:rPr>
      </w:pPr>
    </w:p>
    <w:p w:rsidR="00890AAE" w:rsidRDefault="00890AAE" w:rsidP="002C7160">
      <w:pPr>
        <w:ind w:left="1440" w:firstLine="720"/>
        <w:rPr>
          <w:b/>
        </w:rPr>
      </w:pPr>
    </w:p>
    <w:p w:rsidR="00E929EE" w:rsidRDefault="00E929EE" w:rsidP="002C7160">
      <w:pPr>
        <w:ind w:left="1440" w:firstLine="720"/>
        <w:rPr>
          <w:b/>
        </w:rPr>
      </w:pPr>
    </w:p>
    <w:p w:rsidR="00E929EE" w:rsidRDefault="00E929EE" w:rsidP="002C7160">
      <w:pPr>
        <w:ind w:left="1440" w:firstLine="720"/>
        <w:rPr>
          <w:b/>
        </w:rPr>
      </w:pPr>
    </w:p>
    <w:p w:rsidR="00E929EE" w:rsidRDefault="00E929EE" w:rsidP="002C7160">
      <w:pPr>
        <w:ind w:left="1440" w:firstLine="720"/>
        <w:rPr>
          <w:b/>
        </w:rPr>
      </w:pPr>
    </w:p>
    <w:p w:rsidR="00E929EE" w:rsidRDefault="00E929EE" w:rsidP="002C7160">
      <w:pPr>
        <w:ind w:left="1440" w:firstLine="720"/>
        <w:rPr>
          <w:b/>
        </w:rPr>
      </w:pPr>
    </w:p>
    <w:p w:rsidR="00E929EE" w:rsidRDefault="00E929EE" w:rsidP="002C7160">
      <w:pPr>
        <w:ind w:left="1440" w:firstLine="720"/>
        <w:rPr>
          <w:b/>
        </w:rPr>
      </w:pPr>
    </w:p>
    <w:p w:rsidR="00E929EE" w:rsidRDefault="00E929EE" w:rsidP="002C7160">
      <w:pPr>
        <w:ind w:left="1440" w:firstLine="720"/>
        <w:rPr>
          <w:b/>
        </w:rPr>
      </w:pPr>
    </w:p>
    <w:p w:rsidR="00E929EE" w:rsidRDefault="00E929EE" w:rsidP="002C7160">
      <w:pPr>
        <w:ind w:left="1440" w:firstLine="720"/>
        <w:rPr>
          <w:b/>
        </w:rPr>
      </w:pPr>
    </w:p>
    <w:p w:rsidR="00E929EE" w:rsidRDefault="00E929EE" w:rsidP="002C7160">
      <w:pPr>
        <w:ind w:left="1440" w:firstLine="720"/>
        <w:rPr>
          <w:b/>
        </w:rPr>
      </w:pPr>
    </w:p>
    <w:p w:rsidR="00E929EE" w:rsidRDefault="00E929EE" w:rsidP="002C7160">
      <w:pPr>
        <w:ind w:left="1440" w:firstLine="720"/>
        <w:rPr>
          <w:b/>
        </w:rPr>
      </w:pPr>
    </w:p>
    <w:p w:rsidR="00E929EE" w:rsidRDefault="00E929EE" w:rsidP="008746CB">
      <w:pPr>
        <w:rPr>
          <w:b/>
        </w:rPr>
      </w:pPr>
    </w:p>
    <w:p w:rsidR="008746CB" w:rsidRPr="008746CB" w:rsidRDefault="008746CB" w:rsidP="008746CB">
      <w:pPr>
        <w:rPr>
          <w:b/>
        </w:rPr>
      </w:pPr>
    </w:p>
    <w:p w:rsidR="00E929EE" w:rsidRDefault="00E929EE" w:rsidP="002C7160">
      <w:pPr>
        <w:ind w:left="1440" w:firstLine="720"/>
        <w:rPr>
          <w:b/>
        </w:rPr>
      </w:pPr>
    </w:p>
    <w:p w:rsidR="00AA3043" w:rsidRDefault="00AA3043" w:rsidP="004C49C2">
      <w:pPr>
        <w:rPr>
          <w:b/>
        </w:rPr>
      </w:pPr>
    </w:p>
    <w:p w:rsidR="004C49C2" w:rsidRPr="0096385D" w:rsidRDefault="004C49C2" w:rsidP="004C49C2">
      <w:pPr>
        <w:rPr>
          <w:b/>
        </w:rPr>
      </w:pPr>
    </w:p>
    <w:p w:rsidR="00FD3E95" w:rsidRPr="00CF6B97" w:rsidRDefault="00A775E9" w:rsidP="007933B4">
      <w:pPr>
        <w:ind w:left="1440" w:firstLine="720"/>
        <w:rPr>
          <w:b/>
        </w:rPr>
      </w:pPr>
      <w:r w:rsidRPr="00CF6B97">
        <w:rPr>
          <w:b/>
        </w:rPr>
        <w:lastRenderedPageBreak/>
        <w:t>ОБРАЗАЦ 1</w:t>
      </w:r>
      <w:proofErr w:type="gramStart"/>
      <w:r w:rsidRPr="00CF6B97">
        <w:rPr>
          <w:b/>
        </w:rPr>
        <w:t>.</w:t>
      </w:r>
      <w:r w:rsidRPr="004A7AA5">
        <w:rPr>
          <w:b/>
          <w:sz w:val="22"/>
          <w:szCs w:val="22"/>
        </w:rPr>
        <w:t>–</w:t>
      </w:r>
      <w:proofErr w:type="gramEnd"/>
      <w:r w:rsidRPr="004A7AA5">
        <w:rPr>
          <w:b/>
          <w:sz w:val="22"/>
          <w:szCs w:val="22"/>
        </w:rPr>
        <w:t xml:space="preserve"> ОБРАЗАЦ ПОНУДЕ</w:t>
      </w:r>
    </w:p>
    <w:tbl>
      <w:tblPr>
        <w:tblW w:w="99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30"/>
        <w:gridCol w:w="4752"/>
      </w:tblGrid>
      <w:tr w:rsidR="00E85DB6" w:rsidRPr="00E85DB6" w:rsidTr="00E929EE">
        <w:trPr>
          <w:trHeight w:hRule="exact" w:val="2076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85DB6" w:rsidRPr="00E929EE" w:rsidRDefault="00E85DB6" w:rsidP="00E929EE">
            <w:pPr>
              <w:rPr>
                <w:b/>
              </w:rPr>
            </w:pPr>
            <w:r w:rsidRPr="00E85DB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sr-Cyrl-CS"/>
              </w:rPr>
              <w:br/>
            </w:r>
            <w:r w:rsidRPr="00E929EE">
              <w:rPr>
                <w:b/>
              </w:rPr>
              <w:t>Број &lt;П</w:t>
            </w:r>
            <w:r w:rsidRPr="00E929EE">
              <w:rPr>
                <w:b/>
                <w:lang w:val="ru-RU"/>
              </w:rPr>
              <w:t>7</w:t>
            </w:r>
            <w:r w:rsidRPr="00E929EE">
              <w:rPr>
                <w:b/>
                <w:color w:val="000000" w:themeColor="text1"/>
                <w:lang w:val="ru-RU"/>
              </w:rPr>
              <w:t>/2020</w:t>
            </w:r>
          </w:p>
          <w:p w:rsidR="00E85DB6" w:rsidRPr="00E929EE" w:rsidRDefault="00E85DB6" w:rsidP="00E85DB6">
            <w:pPr>
              <w:jc w:val="both"/>
              <w:rPr>
                <w:rFonts w:eastAsia="Calibri"/>
                <w:b/>
              </w:rPr>
            </w:pPr>
            <w:r w:rsidRPr="00E929EE">
              <w:rPr>
                <w:b/>
              </w:rPr>
              <w:t xml:space="preserve">Услуга </w:t>
            </w:r>
            <w:r w:rsidRPr="00E929EE">
              <w:rPr>
                <w:b/>
                <w:lang w:val="sr-Cyrl-CS"/>
              </w:rPr>
              <w:t xml:space="preserve"> механичког и хемијског чишћења на термоенергетским постројењима </w:t>
            </w:r>
            <w:r w:rsidRPr="00E929EE">
              <w:rPr>
                <w:b/>
              </w:rPr>
              <w:t xml:space="preserve">и </w:t>
            </w:r>
            <w:r w:rsidRPr="00E929EE">
              <w:rPr>
                <w:b/>
                <w:lang w:val="sr-Cyrl-CS"/>
              </w:rPr>
              <w:t>термокухињским блоковима угоститељских објеката</w:t>
            </w:r>
            <w:r w:rsidRPr="00E929EE">
              <w:rPr>
                <w:rFonts w:eastAsia="Calibri"/>
                <w:b/>
                <w:lang w:val="sr-Cyrl-CS"/>
              </w:rPr>
              <w:t xml:space="preserve"> ВУ „ТАРА“ Бајина Башта</w:t>
            </w:r>
          </w:p>
          <w:p w:rsidR="00E85DB6" w:rsidRPr="00E929EE" w:rsidRDefault="00E85DB6" w:rsidP="00E85DB6">
            <w:pPr>
              <w:jc w:val="both"/>
              <w:rPr>
                <w:rFonts w:eastAsia="Calibri"/>
              </w:rPr>
            </w:pPr>
          </w:p>
          <w:p w:rsidR="00E85DB6" w:rsidRPr="00E929EE" w:rsidRDefault="00E85DB6" w:rsidP="00E85DB6">
            <w:pPr>
              <w:jc w:val="center"/>
              <w:rPr>
                <w:rFonts w:eastAsia="Calibri"/>
                <w:b/>
              </w:rPr>
            </w:pPr>
            <w:r w:rsidRPr="00E929EE">
              <w:rPr>
                <w:rStyle w:val="Bodytext2Bold1"/>
                <w:color w:val="000000"/>
                <w:sz w:val="24"/>
                <w:szCs w:val="24"/>
                <w:lang w:val="sr-Cyrl-CS" w:eastAsia="sr-Cyrl-CS"/>
              </w:rPr>
              <w:t>Деловодни бро</w:t>
            </w:r>
            <w:r w:rsidRPr="00E929EE">
              <w:rPr>
                <w:rStyle w:val="Bodytext2Bold1"/>
                <w:color w:val="000000"/>
                <w:sz w:val="24"/>
                <w:szCs w:val="24"/>
                <w:lang w:eastAsia="sr-Cyrl-CS"/>
              </w:rPr>
              <w:t>j понуде понуђача:________</w:t>
            </w:r>
            <w:r w:rsidRPr="00E929EE">
              <w:rPr>
                <w:rStyle w:val="Bodytext2Bold1"/>
                <w:color w:val="000000"/>
                <w:sz w:val="24"/>
                <w:szCs w:val="24"/>
                <w:lang w:val="sr-Cyrl-CS" w:eastAsia="sr-Cyrl-CS"/>
              </w:rPr>
              <w:t xml:space="preserve">од </w:t>
            </w:r>
            <w:r w:rsidRPr="00E929EE">
              <w:rPr>
                <w:rStyle w:val="Bodytext2Bold1"/>
                <w:sz w:val="24"/>
                <w:szCs w:val="24"/>
                <w:lang w:eastAsia="sr-Cyrl-CS"/>
              </w:rPr>
              <w:t xml:space="preserve">_________ </w:t>
            </w:r>
            <w:r w:rsidRPr="00E929EE">
              <w:rPr>
                <w:rStyle w:val="Bodytext2Bold1"/>
                <w:sz w:val="24"/>
                <w:szCs w:val="24"/>
                <w:lang w:val="sr-Cyrl-CS" w:eastAsia="sr-Cyrl-CS"/>
              </w:rPr>
              <w:t>2020. године</w:t>
            </w:r>
          </w:p>
          <w:p w:rsidR="00E85DB6" w:rsidRPr="00E85DB6" w:rsidRDefault="00E85DB6" w:rsidP="00E85DB6">
            <w:pPr>
              <w:widowControl w:val="0"/>
              <w:spacing w:line="254" w:lineRule="exact"/>
              <w:jc w:val="center"/>
              <w:rPr>
                <w:b/>
              </w:rPr>
            </w:pPr>
            <w:r w:rsidRPr="00E929EE">
              <w:rPr>
                <w:rStyle w:val="Bodytext20"/>
                <w:color w:val="000000"/>
                <w:sz w:val="24"/>
                <w:szCs w:val="24"/>
                <w:lang w:val="sr-Cyrl-CS" w:eastAsia="sr-Cyrl-CS"/>
              </w:rPr>
              <w:t>(обавезно уписати број и датум понуде)</w:t>
            </w:r>
          </w:p>
          <w:p w:rsidR="00E85DB6" w:rsidRPr="00E85DB6" w:rsidRDefault="00E85DB6" w:rsidP="00E85DB6">
            <w:pPr>
              <w:widowControl w:val="0"/>
              <w:spacing w:before="300" w:after="60" w:line="220" w:lineRule="exact"/>
              <w:jc w:val="center"/>
              <w:rPr>
                <w:lang w:val="sr-Cyrl-CS"/>
              </w:rPr>
            </w:pPr>
          </w:p>
          <w:p w:rsidR="00E85DB6" w:rsidRPr="00E85DB6" w:rsidRDefault="00E85DB6" w:rsidP="00E85DB6">
            <w:pPr>
              <w:widowControl w:val="0"/>
              <w:spacing w:before="60" w:line="220" w:lineRule="exact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t xml:space="preserve"> (обавезно уписати број и датум понуде)</w:t>
            </w:r>
          </w:p>
          <w:p w:rsidR="00E85DB6" w:rsidRPr="00E85DB6" w:rsidRDefault="00E85DB6" w:rsidP="00E85DB6">
            <w:pPr>
              <w:widowControl w:val="0"/>
              <w:spacing w:before="60" w:line="220" w:lineRule="exact"/>
              <w:jc w:val="center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</w:pPr>
          </w:p>
          <w:p w:rsidR="00E85DB6" w:rsidRPr="00E85DB6" w:rsidRDefault="00E85DB6" w:rsidP="00E85DB6">
            <w:pPr>
              <w:widowControl w:val="0"/>
              <w:spacing w:before="60" w:line="220" w:lineRule="exact"/>
              <w:jc w:val="center"/>
              <w:rPr>
                <w:rFonts w:eastAsia="Calibri"/>
                <w:sz w:val="22"/>
                <w:szCs w:val="22"/>
                <w:lang w:val="sr-Cyrl-CS"/>
              </w:rPr>
            </w:pPr>
          </w:p>
        </w:tc>
      </w:tr>
      <w:tr w:rsidR="00E85DB6" w:rsidRPr="00E85DB6" w:rsidTr="008746CB">
        <w:trPr>
          <w:trHeight w:hRule="exact" w:val="555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spacing w:line="220" w:lineRule="exact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</w:pPr>
          </w:p>
          <w:p w:rsidR="00E85DB6" w:rsidRPr="00E85DB6" w:rsidRDefault="00E85DB6" w:rsidP="00E85DB6">
            <w:pPr>
              <w:widowControl w:val="0"/>
              <w:spacing w:line="220" w:lineRule="exact"/>
              <w:jc w:val="center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ПОДАЦИ О ПОНУЂАЧУ</w:t>
            </w:r>
          </w:p>
        </w:tc>
      </w:tr>
      <w:tr w:rsidR="00E85DB6" w:rsidRPr="00E85DB6" w:rsidTr="008746CB">
        <w:trPr>
          <w:trHeight w:hRule="exact" w:val="80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85DB6" w:rsidRPr="00E85DB6" w:rsidRDefault="00E85DB6" w:rsidP="00E85DB6">
            <w:pPr>
              <w:widowControl w:val="0"/>
              <w:spacing w:line="220" w:lineRule="exact"/>
              <w:ind w:left="800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Начиннаступања (заокружити)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numPr>
                <w:ilvl w:val="0"/>
                <w:numId w:val="14"/>
              </w:numPr>
              <w:tabs>
                <w:tab w:val="left" w:pos="202"/>
              </w:tabs>
              <w:spacing w:line="25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самостално</w:t>
            </w:r>
          </w:p>
          <w:p w:rsidR="00E85DB6" w:rsidRPr="00E85DB6" w:rsidRDefault="00E85DB6" w:rsidP="00E85DB6">
            <w:pPr>
              <w:widowControl w:val="0"/>
              <w:numPr>
                <w:ilvl w:val="0"/>
                <w:numId w:val="14"/>
              </w:numPr>
              <w:tabs>
                <w:tab w:val="left" w:pos="216"/>
              </w:tabs>
              <w:spacing w:line="25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саподизвођачем/има</w:t>
            </w:r>
          </w:p>
          <w:p w:rsidR="00E85DB6" w:rsidRPr="00E85DB6" w:rsidRDefault="00E85DB6" w:rsidP="00E85DB6">
            <w:pPr>
              <w:widowControl w:val="0"/>
              <w:numPr>
                <w:ilvl w:val="0"/>
                <w:numId w:val="14"/>
              </w:numPr>
              <w:tabs>
                <w:tab w:val="left" w:pos="221"/>
              </w:tabs>
              <w:spacing w:line="25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каогрупапонуђача</w:t>
            </w:r>
          </w:p>
        </w:tc>
      </w:tr>
      <w:tr w:rsidR="00E85DB6" w:rsidRPr="00E85DB6" w:rsidTr="008746CB">
        <w:trPr>
          <w:trHeight w:hRule="exact" w:val="53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54" w:lineRule="exact"/>
              <w:rPr>
                <w:rFonts w:eastAsia="Calibri"/>
                <w:sz w:val="22"/>
                <w:szCs w:val="22"/>
                <w:lang w:val="sr-Cyrl-CS"/>
              </w:rPr>
            </w:pPr>
            <w:r w:rsidRPr="00E85DB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sr-Cyrl-CS"/>
              </w:rPr>
              <w:t>I</w:t>
            </w:r>
            <w:r w:rsidRPr="00E85DB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t xml:space="preserve"> Назив понуђача/носиоца посла из</w:t>
            </w:r>
            <w:r w:rsidRPr="00E85DB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br/>
              <w:t>одговарајућег регистра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Адреса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Одговорнолице (потписникуговора)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Особазаконтакт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Телефон/факс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  <w:lang w:val="sr-Cyrl-CS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Latn-CS" w:eastAsia="sr-Latn-CS"/>
              </w:rPr>
              <w:t xml:space="preserve">E-mail </w:t>
            </w: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t>(електронска адреса понуђача)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Текућирачун и банка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Матичнибројпонуђача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Порескибројпонуђача (ПИБ)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521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54" w:lineRule="exact"/>
              <w:rPr>
                <w:rFonts w:eastAsia="Calibri"/>
                <w:sz w:val="22"/>
                <w:szCs w:val="22"/>
                <w:lang w:val="sr-Cyrl-CS"/>
              </w:rPr>
            </w:pPr>
            <w:r w:rsidRPr="00E85DB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sr-Cyrl-CS"/>
              </w:rPr>
              <w:t>II</w:t>
            </w:r>
            <w:r w:rsidRPr="00E85DB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t xml:space="preserve"> Назив подизвођача/члана групе из</w:t>
            </w:r>
            <w:r w:rsidRPr="00E85DB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br/>
              <w:t>одговарајућег регистра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Адреса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Одговорнолице (потписникуговора)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Особазаконтакт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Телефон/факс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  <w:lang w:val="sr-Cyrl-CS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Latn-CS" w:eastAsia="sr-Latn-CS"/>
              </w:rPr>
              <w:t xml:space="preserve">E-mail </w:t>
            </w: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t>(електронска адреса понуђача)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Текућирачун и банка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Матичниброј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Порескиброј (ПИБ)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525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54" w:lineRule="exact"/>
              <w:rPr>
                <w:rFonts w:eastAsia="Calibri"/>
                <w:sz w:val="22"/>
                <w:szCs w:val="22"/>
                <w:lang w:val="sr-Cyrl-CS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t>Проценат укупне вредности набавке који ће</w:t>
            </w: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br/>
              <w:t>извршити подизвођач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53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59" w:lineRule="exact"/>
              <w:rPr>
                <w:rFonts w:eastAsia="Calibri"/>
                <w:sz w:val="22"/>
                <w:szCs w:val="22"/>
                <w:lang w:val="sr-Cyrl-CS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t>Део предмета набавке који ће извршити</w:t>
            </w: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br/>
              <w:t>подизвођач (врста радова)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535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54" w:lineRule="exact"/>
              <w:rPr>
                <w:rFonts w:eastAsia="Calibri"/>
                <w:sz w:val="22"/>
                <w:szCs w:val="22"/>
                <w:lang w:val="sr-Cyrl-CS"/>
              </w:rPr>
            </w:pPr>
            <w:r w:rsidRPr="00E85DB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sr-Cyrl-CS"/>
              </w:rPr>
              <w:t>III</w:t>
            </w:r>
            <w:r w:rsidRPr="00E85DB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t xml:space="preserve"> Назив подизвођача/члана групе из</w:t>
            </w:r>
            <w:r w:rsidRPr="00E85DB6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br/>
              <w:t>одговарајућег регистра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Адреса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Одговорнолице (потписникуговора)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3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Особазаконтакт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Телефон/факс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  <w:lang w:val="sr-Cyrl-CS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Latn-CS" w:eastAsia="sr-Latn-CS"/>
              </w:rPr>
              <w:t xml:space="preserve">E-mail </w:t>
            </w: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t>(електронска адреса понуђача)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268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Текућирачун и банка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371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Матичниброј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371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20" w:lineRule="exact"/>
              <w:jc w:val="both"/>
              <w:rPr>
                <w:rFonts w:eastAsia="Calibri"/>
                <w:sz w:val="22"/>
                <w:szCs w:val="22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sr-Cyrl-CS"/>
              </w:rPr>
              <w:t>Порескиброј (ПИБ)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535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54" w:lineRule="exact"/>
              <w:rPr>
                <w:rFonts w:eastAsia="Calibri"/>
                <w:sz w:val="22"/>
                <w:szCs w:val="22"/>
                <w:lang w:val="sr-Cyrl-CS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lastRenderedPageBreak/>
              <w:t>Проценат укупне вредности набавке који ће</w:t>
            </w: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br/>
              <w:t>извршити подизвођач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  <w:tr w:rsidR="00E85DB6" w:rsidRPr="00E85DB6" w:rsidTr="008746CB">
        <w:trPr>
          <w:trHeight w:hRule="exact" w:val="67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85DB6" w:rsidRPr="00E85DB6" w:rsidRDefault="00E85DB6" w:rsidP="00E85DB6">
            <w:pPr>
              <w:widowControl w:val="0"/>
              <w:spacing w:line="259" w:lineRule="exact"/>
              <w:rPr>
                <w:rFonts w:eastAsia="Calibri"/>
                <w:sz w:val="22"/>
                <w:szCs w:val="22"/>
                <w:lang w:val="sr-Cyrl-CS"/>
              </w:rPr>
            </w:pP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t>Део предмета набавке који ће извршити</w:t>
            </w:r>
            <w:r w:rsidRPr="00E85DB6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val="sr-Cyrl-CS" w:eastAsia="sr-Cyrl-CS"/>
              </w:rPr>
              <w:br/>
              <w:t>подизвођач (врста радова)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DB6" w:rsidRPr="00E85DB6" w:rsidRDefault="00E85DB6" w:rsidP="00E85DB6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  <w:lang w:val="sr-Cyrl-CS"/>
              </w:rPr>
            </w:pPr>
          </w:p>
        </w:tc>
      </w:tr>
    </w:tbl>
    <w:p w:rsidR="00E74B3F" w:rsidRDefault="00E74B3F" w:rsidP="00D27DB6">
      <w:pPr>
        <w:rPr>
          <w:b/>
        </w:rPr>
      </w:pPr>
    </w:p>
    <w:p w:rsidR="00706163" w:rsidRDefault="00A775E9" w:rsidP="00706163">
      <w:pPr>
        <w:jc w:val="center"/>
        <w:rPr>
          <w:b/>
        </w:rPr>
      </w:pPr>
      <w:r w:rsidRPr="002C2A97">
        <w:rPr>
          <w:b/>
        </w:rPr>
        <w:t>П О Н У Д А</w:t>
      </w:r>
    </w:p>
    <w:p w:rsidR="009023AB" w:rsidRDefault="009023AB" w:rsidP="00706163">
      <w:pPr>
        <w:jc w:val="center"/>
        <w:rPr>
          <w:b/>
        </w:rPr>
      </w:pPr>
    </w:p>
    <w:p w:rsidR="009023AB" w:rsidRPr="009023AB" w:rsidRDefault="009023AB" w:rsidP="009023AB">
      <w:pPr>
        <w:jc w:val="both"/>
        <w:rPr>
          <w:rFonts w:eastAsia="Calibri"/>
          <w:b/>
        </w:rPr>
      </w:pPr>
      <w:r w:rsidRPr="009023AB">
        <w:rPr>
          <w:b/>
        </w:rPr>
        <w:t>Услуг</w:t>
      </w:r>
      <w:r>
        <w:rPr>
          <w:b/>
        </w:rPr>
        <w:t>е</w:t>
      </w:r>
      <w:r w:rsidRPr="009023AB">
        <w:rPr>
          <w:b/>
          <w:lang w:val="sr-Cyrl-CS"/>
        </w:rPr>
        <w:t xml:space="preserve"> механичког и хемијског чишћења на термоенергетским постројењима </w:t>
      </w:r>
      <w:r w:rsidRPr="009023AB">
        <w:rPr>
          <w:b/>
        </w:rPr>
        <w:t xml:space="preserve">и </w:t>
      </w:r>
      <w:r w:rsidRPr="009023AB">
        <w:rPr>
          <w:b/>
          <w:lang w:val="sr-Cyrl-CS"/>
        </w:rPr>
        <w:t>термокухињским блоковима угоститељских објеката</w:t>
      </w:r>
      <w:r w:rsidRPr="009023AB">
        <w:rPr>
          <w:rFonts w:eastAsia="Calibri"/>
          <w:b/>
          <w:lang w:val="sr-Cyrl-CS"/>
        </w:rPr>
        <w:t xml:space="preserve"> ВУ „ТАРА</w:t>
      </w:r>
      <w:proofErr w:type="gramStart"/>
      <w:r w:rsidRPr="009023AB">
        <w:rPr>
          <w:rFonts w:eastAsia="Calibri"/>
          <w:b/>
          <w:lang w:val="sr-Cyrl-CS"/>
        </w:rPr>
        <w:t>“ Бајина</w:t>
      </w:r>
      <w:proofErr w:type="gramEnd"/>
      <w:r w:rsidRPr="009023AB">
        <w:rPr>
          <w:rFonts w:eastAsia="Calibri"/>
          <w:b/>
          <w:lang w:val="sr-Cyrl-CS"/>
        </w:rPr>
        <w:t xml:space="preserve"> Башта</w:t>
      </w:r>
    </w:p>
    <w:p w:rsidR="009023AB" w:rsidRPr="00D27DB6" w:rsidRDefault="009023AB" w:rsidP="00D27DB6">
      <w:pPr>
        <w:jc w:val="center"/>
        <w:rPr>
          <w:b/>
        </w:rPr>
      </w:pPr>
    </w:p>
    <w:tbl>
      <w:tblPr>
        <w:tblW w:w="10440" w:type="dxa"/>
        <w:tblInd w:w="-522" w:type="dxa"/>
        <w:tblLayout w:type="fixed"/>
        <w:tblLook w:val="0000"/>
      </w:tblPr>
      <w:tblGrid>
        <w:gridCol w:w="4230"/>
        <w:gridCol w:w="6210"/>
      </w:tblGrid>
      <w:tr w:rsidR="008C03A5" w:rsidRPr="00DD0D4A" w:rsidTr="00E85DB6">
        <w:trPr>
          <w:trHeight w:val="51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3A5" w:rsidRPr="007933B4" w:rsidRDefault="008C03A5" w:rsidP="008C03A5">
            <w:pPr>
              <w:suppressAutoHyphens/>
              <w:snapToGrid w:val="0"/>
              <w:spacing w:line="100" w:lineRule="atLeast"/>
              <w:jc w:val="both"/>
              <w:rPr>
                <w:rFonts w:eastAsia="TimesNewRomanPSMT"/>
                <w:bCs/>
                <w:kern w:val="1"/>
                <w:lang w:val="ru-RU" w:eastAsia="ar-SA"/>
              </w:rPr>
            </w:pPr>
          </w:p>
          <w:p w:rsidR="008C03A5" w:rsidRPr="007933B4" w:rsidRDefault="008C03A5" w:rsidP="008C03A5">
            <w:pPr>
              <w:suppressAutoHyphens/>
              <w:spacing w:line="100" w:lineRule="atLeast"/>
              <w:jc w:val="both"/>
              <w:rPr>
                <w:rFonts w:eastAsia="TimesNewRomanPSMT"/>
                <w:bCs/>
                <w:kern w:val="1"/>
                <w:lang w:val="ru-RU" w:eastAsia="ar-SA"/>
              </w:rPr>
            </w:pPr>
            <w:r w:rsidRPr="007933B4">
              <w:rPr>
                <w:rFonts w:eastAsia="TimesNewRomanPSMT"/>
                <w:bCs/>
                <w:kern w:val="1"/>
                <w:lang w:val="ru-RU" w:eastAsia="ar-SA"/>
              </w:rPr>
              <w:t xml:space="preserve">Укупна цена без ПДВ-а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5" w:rsidRPr="007933B4" w:rsidRDefault="008C03A5" w:rsidP="008C03A5">
            <w:pPr>
              <w:suppressAutoHyphens/>
              <w:snapToGrid w:val="0"/>
              <w:spacing w:line="100" w:lineRule="atLeast"/>
              <w:jc w:val="both"/>
              <w:rPr>
                <w:rFonts w:eastAsia="TimesNewRomanPSMT"/>
                <w:bCs/>
                <w:kern w:val="1"/>
                <w:lang w:val="ru-RU" w:eastAsia="ar-SA"/>
              </w:rPr>
            </w:pPr>
          </w:p>
          <w:p w:rsidR="008C03A5" w:rsidRPr="007933B4" w:rsidRDefault="008C03A5" w:rsidP="008C03A5">
            <w:pPr>
              <w:suppressAutoHyphens/>
              <w:spacing w:line="100" w:lineRule="atLeast"/>
              <w:jc w:val="both"/>
              <w:rPr>
                <w:rFonts w:eastAsia="TimesNewRomanPSMT"/>
                <w:bCs/>
                <w:kern w:val="1"/>
                <w:lang w:val="ru-RU" w:eastAsia="ar-SA"/>
              </w:rPr>
            </w:pPr>
          </w:p>
        </w:tc>
      </w:tr>
      <w:tr w:rsidR="00DC09CD" w:rsidRPr="007933B4" w:rsidTr="00E85DB6">
        <w:trPr>
          <w:trHeight w:val="508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F42" w:rsidRDefault="00F57F42" w:rsidP="00DC09CD">
            <w:pPr>
              <w:suppressAutoHyphens/>
              <w:snapToGrid w:val="0"/>
              <w:spacing w:line="100" w:lineRule="atLeast"/>
              <w:rPr>
                <w:rFonts w:eastAsia="TimesNewRomanPSMT"/>
                <w:bCs/>
                <w:kern w:val="1"/>
                <w:lang w:val="ru-RU" w:eastAsia="ar-SA"/>
              </w:rPr>
            </w:pPr>
          </w:p>
          <w:p w:rsidR="00435176" w:rsidRPr="007933B4" w:rsidRDefault="00DC09CD" w:rsidP="00DC09CD">
            <w:pPr>
              <w:suppressAutoHyphens/>
              <w:snapToGrid w:val="0"/>
              <w:spacing w:line="100" w:lineRule="atLeast"/>
              <w:rPr>
                <w:rFonts w:eastAsia="TimesNewRomanPSMT"/>
                <w:bCs/>
                <w:kern w:val="1"/>
                <w:lang w:val="ru-RU" w:eastAsia="ar-SA"/>
              </w:rPr>
            </w:pPr>
            <w:r>
              <w:rPr>
                <w:rFonts w:eastAsia="TimesNewRomanPSMT"/>
                <w:bCs/>
                <w:kern w:val="1"/>
                <w:lang w:val="ru-RU" w:eastAsia="ar-SA"/>
              </w:rPr>
              <w:t>Посебно исказан  ПДВ ____ %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9CD" w:rsidRPr="007933B4" w:rsidRDefault="00DC09CD" w:rsidP="008C03A5">
            <w:pPr>
              <w:suppressAutoHyphens/>
              <w:snapToGrid w:val="0"/>
              <w:spacing w:line="100" w:lineRule="atLeast"/>
              <w:jc w:val="both"/>
              <w:rPr>
                <w:rFonts w:eastAsia="TimesNewRomanPSMT"/>
                <w:bCs/>
                <w:kern w:val="1"/>
                <w:lang w:val="ru-RU" w:eastAsia="ar-SA"/>
              </w:rPr>
            </w:pPr>
          </w:p>
        </w:tc>
      </w:tr>
      <w:tr w:rsidR="008C03A5" w:rsidRPr="00435176" w:rsidTr="00E85DB6">
        <w:trPr>
          <w:trHeight w:val="400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03A5" w:rsidRPr="007933B4" w:rsidRDefault="008C03A5" w:rsidP="008C03A5">
            <w:pPr>
              <w:suppressAutoHyphens/>
              <w:snapToGrid w:val="0"/>
              <w:spacing w:line="100" w:lineRule="atLeast"/>
              <w:jc w:val="both"/>
              <w:rPr>
                <w:rFonts w:eastAsia="TimesNewRomanPSMT"/>
                <w:bCs/>
                <w:kern w:val="1"/>
                <w:lang w:val="ru-RU" w:eastAsia="ar-SA"/>
              </w:rPr>
            </w:pPr>
          </w:p>
          <w:p w:rsidR="008C03A5" w:rsidRPr="007933B4" w:rsidRDefault="008C03A5" w:rsidP="008C03A5">
            <w:pPr>
              <w:suppressAutoHyphens/>
              <w:spacing w:line="100" w:lineRule="atLeast"/>
              <w:jc w:val="both"/>
              <w:rPr>
                <w:rFonts w:eastAsia="TimesNewRomanPSMT"/>
                <w:bCs/>
                <w:kern w:val="1"/>
                <w:lang w:val="ru-RU" w:eastAsia="ar-SA"/>
              </w:rPr>
            </w:pPr>
            <w:r w:rsidRPr="007933B4">
              <w:rPr>
                <w:rFonts w:eastAsia="TimesNewRomanPSMT"/>
                <w:bCs/>
                <w:kern w:val="1"/>
                <w:lang w:val="ru-RU" w:eastAsia="ar-SA"/>
              </w:rPr>
              <w:t>Укупна цена са ПДВ-ом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3A5" w:rsidRPr="007933B4" w:rsidRDefault="008C03A5" w:rsidP="008C03A5">
            <w:pPr>
              <w:suppressAutoHyphens/>
              <w:snapToGrid w:val="0"/>
              <w:spacing w:line="100" w:lineRule="atLeast"/>
              <w:jc w:val="both"/>
              <w:rPr>
                <w:rFonts w:eastAsia="TimesNewRomanPSMT"/>
                <w:bCs/>
                <w:kern w:val="1"/>
                <w:lang w:val="ru-RU" w:eastAsia="ar-SA"/>
              </w:rPr>
            </w:pPr>
          </w:p>
        </w:tc>
      </w:tr>
    </w:tbl>
    <w:p w:rsidR="00E74B3F" w:rsidRDefault="00E74B3F" w:rsidP="000F763E">
      <w:pPr>
        <w:jc w:val="both"/>
        <w:rPr>
          <w:rFonts w:eastAsia="Arial Unicode MS"/>
          <w:b/>
          <w:bCs/>
          <w:color w:val="000000"/>
          <w:lang w:val="sr-Cyrl-CS" w:eastAsia="sr-Cyrl-CS"/>
        </w:rPr>
      </w:pPr>
    </w:p>
    <w:p w:rsidR="003E1394" w:rsidRDefault="003E1394" w:rsidP="000F763E">
      <w:pPr>
        <w:jc w:val="both"/>
        <w:rPr>
          <w:rFonts w:eastAsia="Arial Unicode MS"/>
          <w:color w:val="000000"/>
          <w:shd w:val="clear" w:color="auto" w:fill="FFFFFF"/>
          <w:lang w:val="sr-Cyrl-CS" w:eastAsia="sr-Cyrl-CS"/>
        </w:rPr>
      </w:pPr>
      <w:r w:rsidRPr="003E1394">
        <w:rPr>
          <w:rFonts w:eastAsia="Arial Unicode MS"/>
          <w:b/>
          <w:bCs/>
          <w:color w:val="000000"/>
          <w:lang w:val="sr-Cyrl-CS" w:eastAsia="sr-Cyrl-CS"/>
        </w:rPr>
        <w:t>Рок и начин плаћања</w:t>
      </w:r>
      <w:r w:rsidRPr="003E1394">
        <w:rPr>
          <w:rFonts w:eastAsia="Arial Unicode MS"/>
          <w:bCs/>
          <w:color w:val="000000"/>
          <w:lang w:val="sr-Cyrl-CS" w:eastAsia="sr-Cyrl-CS"/>
        </w:rPr>
        <w:t>:</w:t>
      </w:r>
      <w:r w:rsidRPr="00FF7FC0">
        <w:rPr>
          <w:lang w:val="ru-RU"/>
        </w:rPr>
        <w:t>(у складу са одредбама Закона о роковима измирења новчаних обавеза у комерцијалним трансакцијама „Службени гласник РС“ бр. 119/</w:t>
      </w:r>
      <w:r>
        <w:t>20</w:t>
      </w:r>
      <w:r w:rsidRPr="00FF7FC0">
        <w:rPr>
          <w:lang w:val="ru-RU"/>
        </w:rPr>
        <w:t>12</w:t>
      </w:r>
      <w:r>
        <w:t>,</w:t>
      </w:r>
      <w:r w:rsidRPr="00FF7FC0">
        <w:rPr>
          <w:lang w:val="ru-RU"/>
        </w:rPr>
        <w:t xml:space="preserve"> </w:t>
      </w:r>
      <w:r w:rsidR="00551679">
        <w:rPr>
          <w:lang w:val="ru-RU"/>
        </w:rPr>
        <w:t>91</w:t>
      </w:r>
      <w:r w:rsidRPr="00FF7FC0">
        <w:rPr>
          <w:lang w:val="ru-RU"/>
        </w:rPr>
        <w:t>/201</w:t>
      </w:r>
      <w:r w:rsidR="00551679">
        <w:rPr>
          <w:lang w:val="ru-RU"/>
        </w:rPr>
        <w:t>9</w:t>
      </w:r>
      <w:r>
        <w:t>, 113/2017 и 91/2019</w:t>
      </w:r>
      <w:r w:rsidRPr="00FF7FC0">
        <w:rPr>
          <w:lang w:val="ru-RU"/>
        </w:rPr>
        <w:t>)</w:t>
      </w:r>
      <w:r>
        <w:t xml:space="preserve">, односно у року од </w:t>
      </w:r>
      <w:r w:rsidRPr="005B5618">
        <w:rPr>
          <w:b/>
        </w:rPr>
        <w:t>45</w:t>
      </w:r>
      <w:r>
        <w:t xml:space="preserve"> календарских </w:t>
      </w:r>
      <w:r w:rsidRPr="003E1394">
        <w:rPr>
          <w:rFonts w:eastAsia="Arial Unicode MS"/>
          <w:color w:val="000000"/>
          <w:lang w:val="sr-Cyrl-CS" w:eastAsia="sr-Cyrl-CS"/>
        </w:rPr>
        <w:t>дана од</w:t>
      </w:r>
      <w:r w:rsidR="00551679">
        <w:rPr>
          <w:rFonts w:eastAsia="Arial Unicode MS"/>
          <w:color w:val="000000"/>
          <w:lang w:val="sr-Cyrl-CS" w:eastAsia="sr-Cyrl-CS"/>
        </w:rPr>
        <w:t xml:space="preserve"> </w:t>
      </w:r>
      <w:r w:rsidRPr="003E1394">
        <w:rPr>
          <w:rFonts w:eastAsia="Arial Unicode MS"/>
          <w:color w:val="000000"/>
          <w:lang w:val="sr-Cyrl-CS" w:eastAsia="sr-Cyrl-CS"/>
        </w:rPr>
        <w:t xml:space="preserve">дана пријема уредно регистрованог рачуна у ЦРФ, Управе за трезор на извршене </w:t>
      </w:r>
      <w:r w:rsidR="009023AB">
        <w:rPr>
          <w:rFonts w:eastAsia="Arial Unicode MS"/>
          <w:color w:val="000000"/>
          <w:lang w:val="sr-Cyrl-CS" w:eastAsia="sr-Cyrl-CS"/>
        </w:rPr>
        <w:t xml:space="preserve">услуге </w:t>
      </w:r>
      <w:r w:rsidRPr="003E1394">
        <w:rPr>
          <w:rFonts w:eastAsia="Arial Unicode MS"/>
          <w:color w:val="000000"/>
          <w:lang w:val="sr-Cyrl-CS" w:eastAsia="sr-Cyrl-CS"/>
        </w:rPr>
        <w:t xml:space="preserve">а на основу </w:t>
      </w:r>
      <w:r w:rsidR="0076514D">
        <w:rPr>
          <w:rFonts w:eastAsia="Arial Unicode MS"/>
          <w:color w:val="000000"/>
          <w:lang w:val="ru-RU" w:eastAsia="sr-Cyrl-CS"/>
        </w:rPr>
        <w:t>извршене услуге</w:t>
      </w:r>
      <w:r w:rsidRPr="003E1394">
        <w:rPr>
          <w:rFonts w:eastAsia="Arial Unicode MS"/>
          <w:color w:val="000000"/>
          <w:shd w:val="clear" w:color="auto" w:fill="FFFFFF"/>
          <w:lang w:val="sr-Cyrl-CS" w:eastAsia="sr-Cyrl-CS"/>
        </w:rPr>
        <w:t>.</w:t>
      </w:r>
    </w:p>
    <w:p w:rsidR="00D27DB6" w:rsidRDefault="00D27DB6" w:rsidP="00D27DB6">
      <w:pPr>
        <w:widowControl w:val="0"/>
        <w:jc w:val="both"/>
        <w:rPr>
          <w:rFonts w:eastAsia="Helvetica"/>
          <w:b/>
          <w:color w:val="000000"/>
          <w:lang w:val="sr-Cyrl-CS" w:eastAsia="sr-Cyrl-CS"/>
        </w:rPr>
      </w:pPr>
      <w:r>
        <w:rPr>
          <w:rFonts w:eastAsia="Helvetica"/>
          <w:b/>
          <w:color w:val="000000"/>
          <w:lang w:val="sr-Cyrl-CS" w:eastAsia="sr-Cyrl-CS"/>
        </w:rPr>
        <w:t xml:space="preserve">Корисник услуге је у обавези да обезбеди исхрану и смештај  у својим објектима сервисерима за време сервисирања. </w:t>
      </w:r>
    </w:p>
    <w:p w:rsidR="00D27DB6" w:rsidRPr="000F763E" w:rsidRDefault="00D27DB6" w:rsidP="000F763E">
      <w:pPr>
        <w:jc w:val="both"/>
        <w:rPr>
          <w:rFonts w:eastAsia="Arial Unicode MS"/>
          <w:b/>
          <w:color w:val="000000"/>
          <w:lang w:val="sr-Cyrl-CS" w:eastAsia="sr-Cyrl-CS"/>
        </w:rPr>
      </w:pPr>
    </w:p>
    <w:p w:rsidR="003E1394" w:rsidRDefault="003E1394" w:rsidP="003E1394">
      <w:pPr>
        <w:widowControl w:val="0"/>
        <w:tabs>
          <w:tab w:val="left" w:leader="underscore" w:pos="715"/>
          <w:tab w:val="left" w:pos="3379"/>
          <w:tab w:val="left" w:leader="underscore" w:pos="9634"/>
        </w:tabs>
        <w:jc w:val="both"/>
        <w:rPr>
          <w:rFonts w:eastAsiaTheme="minorHAnsi"/>
          <w:color w:val="000000"/>
          <w:shd w:val="clear" w:color="auto" w:fill="FFFFFF"/>
          <w:lang w:val="sr-Cyrl-CS" w:eastAsia="sr-Cyrl-CS"/>
        </w:rPr>
      </w:pPr>
      <w:r w:rsidRPr="003E1394">
        <w:rPr>
          <w:rFonts w:eastAsiaTheme="minorHAnsi"/>
          <w:b/>
          <w:bCs/>
          <w:color w:val="000000"/>
          <w:shd w:val="clear" w:color="auto" w:fill="FFFFFF"/>
          <w:lang w:val="sr-Cyrl-CS" w:eastAsia="sr-Cyrl-CS"/>
        </w:rPr>
        <w:t xml:space="preserve">Рок важења понуде </w:t>
      </w:r>
      <w:r w:rsidRPr="003E1394">
        <w:rPr>
          <w:rFonts w:eastAsiaTheme="minorHAnsi"/>
          <w:color w:val="000000"/>
          <w:shd w:val="clear" w:color="auto" w:fill="FFFFFF"/>
          <w:lang w:val="sr-Cyrl-CS" w:eastAsia="sr-Cyrl-CS"/>
        </w:rPr>
        <w:t>је_______  (___________________) дана од дана јавног отварања понуда</w:t>
      </w:r>
      <w:r w:rsidRPr="003E1394">
        <w:rPr>
          <w:rFonts w:eastAsiaTheme="minorHAnsi"/>
          <w:b/>
          <w:shd w:val="clear" w:color="auto" w:fill="FFFFFF"/>
          <w:lang w:val="sr-Cyrl-CS" w:eastAsia="sr-Cyrl-CS"/>
        </w:rPr>
        <w:t>(минимум 60 дана)</w:t>
      </w:r>
      <w:r w:rsidRPr="003E1394">
        <w:rPr>
          <w:rFonts w:eastAsiaTheme="minorHAnsi"/>
          <w:color w:val="000000"/>
          <w:shd w:val="clear" w:color="auto" w:fill="FFFFFF"/>
          <w:lang w:val="sr-Cyrl-CS" w:eastAsia="sr-Cyrl-CS"/>
        </w:rPr>
        <w:t>.</w:t>
      </w:r>
    </w:p>
    <w:p w:rsidR="00E74B3F" w:rsidRDefault="00E74B3F" w:rsidP="003E1394">
      <w:pPr>
        <w:widowControl w:val="0"/>
        <w:tabs>
          <w:tab w:val="left" w:leader="underscore" w:pos="715"/>
          <w:tab w:val="left" w:pos="3379"/>
          <w:tab w:val="left" w:leader="underscore" w:pos="9634"/>
        </w:tabs>
        <w:jc w:val="both"/>
        <w:rPr>
          <w:rFonts w:eastAsiaTheme="minorHAnsi"/>
          <w:color w:val="000000"/>
          <w:shd w:val="clear" w:color="auto" w:fill="FFFFFF"/>
          <w:lang w:val="sr-Cyrl-CS" w:eastAsia="sr-Cyrl-CS"/>
        </w:rPr>
      </w:pPr>
    </w:p>
    <w:p w:rsidR="003E1394" w:rsidRDefault="00E74B3F" w:rsidP="00E85DB6">
      <w:pPr>
        <w:jc w:val="both"/>
        <w:rPr>
          <w:lang w:val="sr-Cyrl-CS"/>
        </w:rPr>
      </w:pPr>
      <w:r w:rsidRPr="00E74B3F">
        <w:rPr>
          <w:b/>
          <w:bCs/>
          <w:lang w:val="sr-Cyrl-CS"/>
        </w:rPr>
        <w:t>Рок извршења услугеод дана увођења у посао</w:t>
      </w:r>
      <w:r w:rsidRPr="00E74B3F">
        <w:rPr>
          <w:bCs/>
          <w:lang w:val="sr-Cyrl-CS"/>
        </w:rPr>
        <w:t xml:space="preserve"> :_______ (______________) </w:t>
      </w:r>
      <w:r w:rsidRPr="00E74B3F">
        <w:rPr>
          <w:b/>
          <w:bCs/>
          <w:lang w:val="sr-Cyrl-CS"/>
        </w:rPr>
        <w:t xml:space="preserve">(не дужи од 5 календарска  дана), </w:t>
      </w:r>
      <w:r w:rsidRPr="00E74B3F">
        <w:rPr>
          <w:bCs/>
          <w:lang w:val="sr-Cyrl-CS"/>
        </w:rPr>
        <w:t xml:space="preserve">стим што је крајњи рок за завршетак и пријем  извршених радова  </w:t>
      </w:r>
      <w:r w:rsidR="00F73EC6">
        <w:rPr>
          <w:b/>
          <w:bCs/>
        </w:rPr>
        <w:t>11</w:t>
      </w:r>
      <w:r w:rsidRPr="00E74B3F">
        <w:rPr>
          <w:b/>
          <w:bCs/>
          <w:lang w:val="sr-Cyrl-CS"/>
        </w:rPr>
        <w:t>.</w:t>
      </w:r>
      <w:r w:rsidR="00F73EC6">
        <w:rPr>
          <w:b/>
          <w:bCs/>
        </w:rPr>
        <w:t>01</w:t>
      </w:r>
      <w:r w:rsidRPr="00E74B3F">
        <w:rPr>
          <w:b/>
          <w:bCs/>
          <w:lang w:val="sr-Cyrl-CS"/>
        </w:rPr>
        <w:t>.20</w:t>
      </w:r>
      <w:r>
        <w:rPr>
          <w:b/>
          <w:bCs/>
          <w:lang w:val="sr-Cyrl-CS"/>
        </w:rPr>
        <w:t>2</w:t>
      </w:r>
      <w:r w:rsidR="00F73EC6">
        <w:rPr>
          <w:b/>
          <w:bCs/>
        </w:rPr>
        <w:t>1</w:t>
      </w:r>
      <w:r w:rsidRPr="00E74B3F">
        <w:rPr>
          <w:b/>
          <w:bCs/>
          <w:lang w:val="sr-Cyrl-CS"/>
        </w:rPr>
        <w:t>. године</w:t>
      </w:r>
      <w:r w:rsidRPr="00E74B3F">
        <w:rPr>
          <w:bCs/>
          <w:lang w:val="sr-Cyrl-CS"/>
        </w:rPr>
        <w:t>.</w:t>
      </w:r>
    </w:p>
    <w:p w:rsidR="00E85DB6" w:rsidRPr="00E85DB6" w:rsidRDefault="00E85DB6" w:rsidP="00E85DB6">
      <w:pPr>
        <w:jc w:val="both"/>
        <w:rPr>
          <w:lang w:val="sr-Cyrl-CS"/>
        </w:rPr>
      </w:pPr>
    </w:p>
    <w:p w:rsidR="003E1394" w:rsidRPr="00E85DB6" w:rsidRDefault="003E1394" w:rsidP="00E85DB6">
      <w:pPr>
        <w:jc w:val="both"/>
        <w:rPr>
          <w:lang w:val="sr-Cyrl-CS"/>
        </w:rPr>
      </w:pPr>
      <w:r w:rsidRPr="003E1394">
        <w:rPr>
          <w:rFonts w:eastAsia="Arial Unicode MS"/>
          <w:b/>
          <w:bCs/>
          <w:color w:val="000000"/>
          <w:lang w:val="sr-Cyrl-CS" w:eastAsia="sr-Cyrl-CS"/>
        </w:rPr>
        <w:t xml:space="preserve">Место </w:t>
      </w:r>
      <w:r w:rsidR="000F763E">
        <w:rPr>
          <w:rFonts w:eastAsia="Arial Unicode MS"/>
          <w:b/>
          <w:bCs/>
          <w:color w:val="000000"/>
          <w:lang w:val="sr-Cyrl-CS" w:eastAsia="sr-Cyrl-CS"/>
        </w:rPr>
        <w:t xml:space="preserve">давања услуге </w:t>
      </w:r>
      <w:r w:rsidRPr="003E1394">
        <w:rPr>
          <w:rFonts w:eastAsia="Arial Unicode MS"/>
          <w:b/>
          <w:color w:val="000000"/>
          <w:lang w:val="sr-Cyrl-CS" w:eastAsia="sr-Cyrl-CS"/>
        </w:rPr>
        <w:t xml:space="preserve">: </w:t>
      </w:r>
      <w:r w:rsidR="009023AB" w:rsidRPr="009023AB">
        <w:rPr>
          <w:lang w:val="sr-Cyrl-CS"/>
        </w:rPr>
        <w:t>термоенергетска постројења и</w:t>
      </w:r>
      <w:r w:rsidR="009023AB" w:rsidRPr="009023AB">
        <w:rPr>
          <w:lang w:val="sr-Cyrl-CS" w:eastAsia="sr-Latn-CS"/>
        </w:rPr>
        <w:t>термотехичи блокови угоститељских објеката ВУ „Тара“ на Калуђерским барама односно „“Бреза“ у Врњачкој бањи.</w:t>
      </w:r>
    </w:p>
    <w:p w:rsidR="003E1394" w:rsidRPr="00E85DB6" w:rsidRDefault="00E74B3F" w:rsidP="003E1394">
      <w:pPr>
        <w:jc w:val="both"/>
        <w:rPr>
          <w:lang w:val="sr-Cyrl-CS"/>
        </w:rPr>
      </w:pPr>
      <w:r w:rsidRPr="00E74B3F">
        <w:rPr>
          <w:lang w:val="sr-Cyrl-CS"/>
        </w:rPr>
        <w:t>У случају утврђених недостатака од стране Корисника услуге у квалитету и обиму извршене услуге, као Давалац услуге смо у обавези да од момента писмене пријаве рекламације, у примереном року отклонимо евентуалне недостатке.</w:t>
      </w:r>
    </w:p>
    <w:p w:rsidR="00D27DB6" w:rsidRPr="00D27DB6" w:rsidRDefault="00D27DB6" w:rsidP="00D27DB6">
      <w:pPr>
        <w:widowControl w:val="0"/>
        <w:tabs>
          <w:tab w:val="left" w:pos="9214"/>
        </w:tabs>
        <w:jc w:val="both"/>
        <w:rPr>
          <w:rFonts w:eastAsiaTheme="minorHAnsi"/>
          <w:lang w:val="sr-Cyrl-CS"/>
        </w:rPr>
      </w:pPr>
    </w:p>
    <w:p w:rsidR="00A775E9" w:rsidRPr="00820A07" w:rsidRDefault="00A775E9" w:rsidP="00A775E9">
      <w:pPr>
        <w:rPr>
          <w:lang w:val="sr-Cyrl-CS"/>
        </w:rPr>
      </w:pPr>
      <w:r w:rsidRPr="00820A07">
        <w:rPr>
          <w:lang w:val="sr-Cyrl-CS"/>
        </w:rPr>
        <w:t>Место и датум:</w:t>
      </w:r>
      <w:r w:rsidRPr="00820A07">
        <w:rPr>
          <w:lang w:val="sr-Cyrl-CS"/>
        </w:rPr>
        <w:tab/>
      </w:r>
      <w:r w:rsidRPr="00820A07">
        <w:rPr>
          <w:lang w:val="sr-Cyrl-CS"/>
        </w:rPr>
        <w:tab/>
        <w:t>Потпис одговорног лица:</w:t>
      </w:r>
    </w:p>
    <w:p w:rsidR="00A775E9" w:rsidRPr="00820A07" w:rsidRDefault="00A775E9" w:rsidP="00A775E9">
      <w:pPr>
        <w:rPr>
          <w:lang w:val="sr-Cyrl-CS"/>
        </w:rPr>
      </w:pPr>
    </w:p>
    <w:p w:rsidR="00A775E9" w:rsidRPr="00820A07" w:rsidRDefault="00232FA9" w:rsidP="00A775E9">
      <w:pPr>
        <w:rPr>
          <w:lang w:val="sr-Cyrl-CS"/>
        </w:rPr>
      </w:pPr>
      <w:r w:rsidRPr="00820A07">
        <w:rPr>
          <w:lang w:val="sr-Cyrl-CS" w:eastAsia="ar-SA"/>
        </w:rPr>
        <w:t>_______________________</w:t>
      </w:r>
      <w:r w:rsidR="0087694D" w:rsidRPr="00820A07">
        <w:rPr>
          <w:lang w:val="sr-Cyrl-CS"/>
        </w:rPr>
        <w:t>М.П.</w:t>
      </w:r>
      <w:r w:rsidRPr="00820A07">
        <w:rPr>
          <w:lang w:val="sr-Cyrl-CS" w:eastAsia="ar-SA"/>
        </w:rPr>
        <w:t>_______________________________</w:t>
      </w:r>
    </w:p>
    <w:p w:rsidR="00D27DB6" w:rsidRDefault="00A775E9" w:rsidP="00D27DB6">
      <w:pPr>
        <w:tabs>
          <w:tab w:val="left" w:pos="4845"/>
        </w:tabs>
        <w:rPr>
          <w:lang w:val="sr-Cyrl-CS"/>
        </w:rPr>
      </w:pPr>
      <w:r w:rsidRPr="00820A07">
        <w:rPr>
          <w:lang w:val="sr-Cyrl-CS"/>
        </w:rPr>
        <w:tab/>
      </w:r>
    </w:p>
    <w:p w:rsidR="00A775E9" w:rsidRPr="00820A07" w:rsidRDefault="00D27DB6" w:rsidP="00D27DB6">
      <w:pPr>
        <w:tabs>
          <w:tab w:val="left" w:pos="4845"/>
        </w:tabs>
        <w:rPr>
          <w:lang w:val="sr-Cyrl-CS"/>
        </w:rPr>
      </w:pPr>
      <w:r w:rsidRPr="00820A07">
        <w:rPr>
          <w:lang w:val="sr-Cyrl-CS" w:eastAsia="ar-SA"/>
        </w:rPr>
        <w:t>______________________________</w:t>
      </w:r>
    </w:p>
    <w:p w:rsidR="00036D1D" w:rsidRPr="0077343B" w:rsidRDefault="00FD3E95" w:rsidP="0077343B">
      <w:pPr>
        <w:jc w:val="center"/>
        <w:rPr>
          <w:sz w:val="20"/>
          <w:szCs w:val="20"/>
          <w:lang w:val="sr-Cyrl-CS"/>
        </w:rPr>
      </w:pPr>
      <w:r w:rsidRPr="00820A07">
        <w:rPr>
          <w:sz w:val="20"/>
          <w:szCs w:val="20"/>
          <w:lang w:val="sr-Cyrl-CS"/>
        </w:rPr>
        <w:t>/Име и презиме одговорног лица</w:t>
      </w:r>
      <w:r w:rsidR="000662C4">
        <w:rPr>
          <w:sz w:val="20"/>
          <w:szCs w:val="20"/>
          <w:lang w:val="sr-Cyrl-CS"/>
        </w:rPr>
        <w:t>/</w:t>
      </w:r>
    </w:p>
    <w:p w:rsidR="00D27DB6" w:rsidRDefault="00D27DB6" w:rsidP="000F763E">
      <w:pPr>
        <w:jc w:val="center"/>
        <w:rPr>
          <w:b/>
          <w:lang w:val="sr-Cyrl-CS"/>
        </w:rPr>
      </w:pPr>
    </w:p>
    <w:p w:rsidR="00E74B3F" w:rsidRDefault="00E74B3F" w:rsidP="000F763E">
      <w:pPr>
        <w:jc w:val="center"/>
        <w:rPr>
          <w:b/>
          <w:lang w:val="sr-Cyrl-CS"/>
        </w:rPr>
      </w:pPr>
    </w:p>
    <w:p w:rsidR="00E74B3F" w:rsidRDefault="00E74B3F" w:rsidP="000F763E">
      <w:pPr>
        <w:jc w:val="center"/>
        <w:rPr>
          <w:b/>
          <w:lang w:val="sr-Cyrl-CS"/>
        </w:rPr>
      </w:pPr>
    </w:p>
    <w:p w:rsidR="00031B06" w:rsidRPr="000F763E" w:rsidRDefault="00031B06" w:rsidP="000F763E">
      <w:pPr>
        <w:jc w:val="center"/>
        <w:rPr>
          <w:b/>
          <w:lang w:val="sr-Cyrl-CS"/>
        </w:rPr>
      </w:pPr>
      <w:r w:rsidRPr="009C1CD7">
        <w:rPr>
          <w:b/>
          <w:lang w:val="sr-Cyrl-CS"/>
        </w:rPr>
        <w:t xml:space="preserve">ОБРАЗАЦ 2.–  </w:t>
      </w:r>
      <w:r w:rsidRPr="009C1CD7">
        <w:rPr>
          <w:b/>
          <w:sz w:val="22"/>
          <w:szCs w:val="22"/>
          <w:lang w:val="sr-Cyrl-CS"/>
        </w:rPr>
        <w:t>ОБРАЗАЦ СТРУКТУРЕ ЦЕНЕ</w:t>
      </w:r>
    </w:p>
    <w:p w:rsidR="00031B06" w:rsidRPr="009C1CD7" w:rsidRDefault="00031B06" w:rsidP="00031B06">
      <w:pPr>
        <w:rPr>
          <w:i/>
          <w:lang w:val="sr-Cyrl-CS"/>
        </w:rPr>
      </w:pPr>
    </w:p>
    <w:p w:rsidR="00554DE3" w:rsidRPr="007F5865" w:rsidRDefault="009C1CD7" w:rsidP="000662C4">
      <w:pPr>
        <w:jc w:val="both"/>
        <w:rPr>
          <w:b/>
          <w:sz w:val="28"/>
          <w:szCs w:val="28"/>
        </w:rPr>
      </w:pPr>
      <w:r w:rsidRPr="009C1CD7">
        <w:rPr>
          <w:b/>
          <w:lang w:val="sr-Cyrl-CS"/>
        </w:rPr>
        <w:t>Предмет набавке:</w:t>
      </w:r>
      <w:r w:rsidR="00E74B3F">
        <w:rPr>
          <w:b/>
          <w:lang w:val="sr-Cyrl-CS"/>
        </w:rPr>
        <w:t>У</w:t>
      </w:r>
      <w:r w:rsidR="00E74B3F" w:rsidRPr="00E74B3F">
        <w:rPr>
          <w:b/>
          <w:lang w:val="ru-RU"/>
        </w:rPr>
        <w:t xml:space="preserve">слуга </w:t>
      </w:r>
      <w:r w:rsidR="00E74B3F" w:rsidRPr="00E74B3F">
        <w:rPr>
          <w:b/>
          <w:lang w:val="sr-Cyrl-CS"/>
        </w:rPr>
        <w:t>механичко</w:t>
      </w:r>
      <w:r w:rsidR="00E74B3F" w:rsidRPr="00E74B3F">
        <w:rPr>
          <w:b/>
        </w:rPr>
        <w:t>г</w:t>
      </w:r>
      <w:r w:rsidR="00E74B3F" w:rsidRPr="00E74B3F">
        <w:rPr>
          <w:b/>
          <w:lang w:val="sr-Cyrl-CS"/>
        </w:rPr>
        <w:t xml:space="preserve"> и хемијско</w:t>
      </w:r>
      <w:r w:rsidR="00E74B3F" w:rsidRPr="00E74B3F">
        <w:rPr>
          <w:b/>
        </w:rPr>
        <w:t>г</w:t>
      </w:r>
      <w:r w:rsidR="00E74B3F" w:rsidRPr="00E74B3F">
        <w:rPr>
          <w:b/>
          <w:lang w:val="sr-Cyrl-CS"/>
        </w:rPr>
        <w:t xml:space="preserve"> чишћењ</w:t>
      </w:r>
      <w:r w:rsidR="00E74B3F" w:rsidRPr="00E74B3F">
        <w:rPr>
          <w:b/>
        </w:rPr>
        <w:t>а</w:t>
      </w:r>
      <w:r w:rsidR="00E74B3F" w:rsidRPr="00E74B3F">
        <w:rPr>
          <w:b/>
          <w:lang w:val="sr-Cyrl-CS"/>
        </w:rPr>
        <w:t xml:space="preserve"> на термоенергетским постројењима </w:t>
      </w:r>
      <w:r w:rsidR="00E74B3F" w:rsidRPr="00E74B3F">
        <w:rPr>
          <w:b/>
        </w:rPr>
        <w:t xml:space="preserve">и </w:t>
      </w:r>
      <w:r w:rsidR="00E74B3F" w:rsidRPr="00E74B3F">
        <w:rPr>
          <w:b/>
          <w:lang w:val="sr-Cyrl-CS"/>
        </w:rPr>
        <w:t xml:space="preserve">термокухињским блоковима угоститељских објеката  ВУ „Тара“ </w:t>
      </w:r>
      <w:r w:rsidR="00E74B3F" w:rsidRPr="00E74B3F">
        <w:rPr>
          <w:rFonts w:eastAsia="Calibri"/>
          <w:b/>
          <w:lang w:val="sr-Cyrl-CS"/>
        </w:rPr>
        <w:t>Б.Башта</w:t>
      </w:r>
    </w:p>
    <w:p w:rsidR="00031B06" w:rsidRPr="009C1CD7" w:rsidRDefault="00031B06" w:rsidP="00031B06">
      <w:pPr>
        <w:rPr>
          <w:lang w:val="sr-Cyrl-CS"/>
        </w:rPr>
      </w:pPr>
    </w:p>
    <w:p w:rsidR="00031B06" w:rsidRDefault="00031B06" w:rsidP="00031B06">
      <w:pPr>
        <w:rPr>
          <w:lang w:val="sr-Cyrl-CS"/>
        </w:rPr>
      </w:pPr>
      <w:r w:rsidRPr="006057D6">
        <w:rPr>
          <w:lang w:val="sr-Cyrl-CS"/>
        </w:rPr>
        <w:t>Понуђач:</w:t>
      </w:r>
      <w:r w:rsidR="00232FA9" w:rsidRPr="006057D6">
        <w:rPr>
          <w:lang w:val="sr-Cyrl-CS"/>
        </w:rPr>
        <w:t xml:space="preserve">____________________________________________________________________ </w:t>
      </w:r>
      <w:r w:rsidRPr="006057D6">
        <w:rPr>
          <w:lang w:val="sr-Cyrl-CS"/>
        </w:rPr>
        <w:t>;</w:t>
      </w:r>
    </w:p>
    <w:p w:rsidR="000F763E" w:rsidRPr="006057D6" w:rsidRDefault="000F763E" w:rsidP="00031B06">
      <w:pPr>
        <w:rPr>
          <w:lang w:val="sr-Cyrl-CS"/>
        </w:rPr>
      </w:pPr>
    </w:p>
    <w:p w:rsidR="0039690D" w:rsidRDefault="00031B06" w:rsidP="004C7457">
      <w:pPr>
        <w:jc w:val="both"/>
        <w:rPr>
          <w:sz w:val="28"/>
          <w:szCs w:val="28"/>
        </w:rPr>
      </w:pPr>
      <w:r w:rsidRPr="006057D6">
        <w:rPr>
          <w:lang w:val="sr-Cyrl-CS"/>
        </w:rPr>
        <w:t>Набавка</w:t>
      </w:r>
      <w:r w:rsidR="0039690D" w:rsidRPr="0039690D">
        <w:t>чија је вредност једнака или већа од вредности прагова до којих се закон не примењ</w:t>
      </w:r>
      <w:r w:rsidR="004C7457">
        <w:t xml:space="preserve">ује а мањи од европских прагова </w:t>
      </w:r>
      <w:r w:rsidR="0039690D" w:rsidRPr="0039690D">
        <w:t>(</w:t>
      </w:r>
      <w:r w:rsidR="0039690D" w:rsidRPr="004C7457">
        <w:rPr>
          <w:b/>
          <w:sz w:val="28"/>
          <w:szCs w:val="28"/>
        </w:rPr>
        <w:t>&lt;</w:t>
      </w:r>
      <w:r w:rsidR="000F763E" w:rsidRPr="004C7457">
        <w:rPr>
          <w:b/>
          <w:sz w:val="28"/>
          <w:szCs w:val="28"/>
        </w:rPr>
        <w:t>1</w:t>
      </w:r>
      <w:r w:rsidR="0039690D" w:rsidRPr="004C7457">
        <w:rPr>
          <w:b/>
          <w:sz w:val="28"/>
          <w:szCs w:val="28"/>
        </w:rPr>
        <w:t>.000.000,00</w:t>
      </w:r>
      <w:r w:rsidR="0039690D" w:rsidRPr="0039690D">
        <w:rPr>
          <w:b/>
          <w:sz w:val="28"/>
          <w:szCs w:val="28"/>
        </w:rPr>
        <w:t xml:space="preserve">) </w:t>
      </w:r>
      <w:r w:rsidR="0039690D" w:rsidRPr="004C7457">
        <w:t xml:space="preserve">набавка </w:t>
      </w:r>
      <w:r w:rsidR="000F763E" w:rsidRPr="004C7457">
        <w:t xml:space="preserve">услуге </w:t>
      </w:r>
      <w:r w:rsidR="0039690D" w:rsidRPr="004C7457">
        <w:t>број</w:t>
      </w:r>
    </w:p>
    <w:p w:rsidR="007F5865" w:rsidRPr="000F763E" w:rsidRDefault="0039690D" w:rsidP="000F763E">
      <w:pPr>
        <w:jc w:val="both"/>
        <w:rPr>
          <w:lang w:val="sr-Cyrl-CS"/>
        </w:rPr>
      </w:pPr>
      <w:proofErr w:type="gramStart"/>
      <w:r w:rsidRPr="0039690D">
        <w:rPr>
          <w:sz w:val="28"/>
          <w:szCs w:val="28"/>
        </w:rPr>
        <w:t>&lt;</w:t>
      </w:r>
      <w:r w:rsidRPr="0039690D">
        <w:rPr>
          <w:b/>
          <w:sz w:val="28"/>
          <w:szCs w:val="28"/>
        </w:rPr>
        <w:t>П</w:t>
      </w:r>
      <w:r w:rsidR="00E74B3F">
        <w:rPr>
          <w:b/>
          <w:lang w:val="ru-RU"/>
        </w:rPr>
        <w:t>7</w:t>
      </w:r>
      <w:r w:rsidRPr="0039690D">
        <w:rPr>
          <w:b/>
          <w:lang w:val="ru-RU"/>
        </w:rPr>
        <w:t>/2020</w:t>
      </w:r>
      <w:r w:rsidRPr="0039690D">
        <w:rPr>
          <w:lang w:val="sr-Cyrl-CS"/>
        </w:rPr>
        <w:t>.</w:t>
      </w:r>
      <w:proofErr w:type="gramEnd"/>
    </w:p>
    <w:tbl>
      <w:tblPr>
        <w:tblW w:w="10672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619"/>
        <w:gridCol w:w="851"/>
        <w:gridCol w:w="709"/>
        <w:gridCol w:w="992"/>
        <w:gridCol w:w="1701"/>
        <w:gridCol w:w="1417"/>
        <w:gridCol w:w="1843"/>
      </w:tblGrid>
      <w:tr w:rsidR="00E74B3F" w:rsidRPr="00DD0D4A" w:rsidTr="008746CB">
        <w:trPr>
          <w:trHeight w:val="23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E74B3F">
              <w:rPr>
                <w:b/>
                <w:bCs/>
                <w:color w:val="000000"/>
                <w:sz w:val="20"/>
                <w:szCs w:val="20"/>
              </w:rPr>
              <w:t>Р/Б</w:t>
            </w:r>
          </w:p>
          <w:p w:rsidR="00E74B3F" w:rsidRPr="00E74B3F" w:rsidRDefault="00E74B3F" w:rsidP="00E74B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</w:p>
          <w:p w:rsidR="00E74B3F" w:rsidRPr="00E74B3F" w:rsidRDefault="00E74B3F" w:rsidP="00E74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26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sr-Cyrl-CS"/>
              </w:rPr>
            </w:pPr>
            <w:r w:rsidRPr="00E74B3F">
              <w:rPr>
                <w:b/>
                <w:bCs/>
                <w:color w:val="000000"/>
                <w:sz w:val="20"/>
                <w:szCs w:val="20"/>
              </w:rPr>
              <w:t>Систем за дојаву пожара</w:t>
            </w:r>
          </w:p>
          <w:p w:rsidR="00E74B3F" w:rsidRPr="00E74B3F" w:rsidRDefault="00E74B3F" w:rsidP="00E74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74B3F">
              <w:rPr>
                <w:b/>
                <w:bCs/>
                <w:color w:val="000000"/>
                <w:sz w:val="20"/>
                <w:szCs w:val="20"/>
              </w:rPr>
              <w:t>Јединица мере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4B3F">
              <w:rPr>
                <w:b/>
                <w:bCs/>
                <w:color w:val="000000"/>
                <w:sz w:val="20"/>
                <w:szCs w:val="20"/>
              </w:rPr>
              <w:t xml:space="preserve">Кол.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4B3F">
              <w:rPr>
                <w:b/>
                <w:bCs/>
                <w:color w:val="000000"/>
                <w:sz w:val="20"/>
                <w:szCs w:val="20"/>
              </w:rPr>
              <w:t>Јединична цена без ПДВ-а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4B3F">
              <w:rPr>
                <w:b/>
                <w:bCs/>
                <w:color w:val="000000"/>
                <w:sz w:val="20"/>
                <w:szCs w:val="20"/>
              </w:rPr>
              <w:t>Укупна цена без ПДВ-а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4B3F" w:rsidRPr="00E74B3F" w:rsidRDefault="00E74B3F" w:rsidP="00E74B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4B3F">
              <w:rPr>
                <w:b/>
                <w:bCs/>
                <w:color w:val="000000"/>
                <w:sz w:val="20"/>
                <w:szCs w:val="20"/>
              </w:rPr>
              <w:t>ПДВ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4B3F" w:rsidRPr="00E74B3F" w:rsidRDefault="00E74B3F" w:rsidP="00E74B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4B3F">
              <w:rPr>
                <w:b/>
                <w:bCs/>
                <w:color w:val="000000"/>
                <w:sz w:val="20"/>
                <w:szCs w:val="20"/>
              </w:rPr>
              <w:t>Укупна цена за ПДВ-ом</w:t>
            </w:r>
          </w:p>
        </w:tc>
      </w:tr>
      <w:tr w:rsidR="00E74B3F" w:rsidRPr="00E74B3F" w:rsidTr="008746CB">
        <w:trPr>
          <w:trHeight w:val="26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7</w:t>
            </w:r>
          </w:p>
        </w:tc>
      </w:tr>
      <w:tr w:rsidR="00E74B3F" w:rsidRPr="00E74B3F" w:rsidTr="008746CB">
        <w:trPr>
          <w:trHeight w:val="26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619" w:type="dxa"/>
            <w:tcBorders>
              <w:top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rPr>
                <w:b/>
                <w:lang w:val="sr-Cyrl-CS"/>
              </w:rPr>
            </w:pPr>
            <w:r w:rsidRPr="00E74B3F">
              <w:rPr>
                <w:b/>
                <w:lang w:val="sr-Cyrl-CS"/>
              </w:rPr>
              <w:t>Механичко , хемијско чишћење  и одмашћивање хауба и замашћених површина  у кухињама хотела.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м2.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256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74B3F" w:rsidRPr="00E74B3F" w:rsidTr="008746CB">
        <w:trPr>
          <w:trHeight w:val="24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619" w:type="dxa"/>
            <w:tcBorders>
              <w:top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rPr>
                <w:b/>
                <w:lang w:val="sr-Cyrl-CS"/>
              </w:rPr>
            </w:pPr>
            <w:r w:rsidRPr="00E74B3F">
              <w:rPr>
                <w:b/>
                <w:lang w:val="sr-Cyrl-CS"/>
              </w:rPr>
              <w:t>Механичко и хемијско чишћење вентилационих канала.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м1.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178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E74B3F" w:rsidRPr="00E74B3F" w:rsidTr="008746CB">
        <w:trPr>
          <w:trHeight w:val="24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619" w:type="dxa"/>
            <w:tcBorders>
              <w:top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rPr>
                <w:b/>
                <w:lang w:val="sr-Cyrl-CS"/>
              </w:rPr>
            </w:pPr>
            <w:r w:rsidRPr="00E74B3F">
              <w:rPr>
                <w:b/>
                <w:lang w:val="sr-Cyrl-CS"/>
              </w:rPr>
              <w:t>Механичко и хемијско чишћење вентилаторских кола за извлачење масних пара из кухиња.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E74B3F" w:rsidRPr="00E74B3F" w:rsidTr="008746CB">
        <w:trPr>
          <w:trHeight w:val="24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619" w:type="dxa"/>
            <w:tcBorders>
              <w:top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rPr>
                <w:b/>
                <w:lang w:val="sr-Cyrl-CS"/>
              </w:rPr>
            </w:pPr>
            <w:r w:rsidRPr="00E74B3F">
              <w:rPr>
                <w:b/>
                <w:lang w:val="sr-Cyrl-CS"/>
              </w:rPr>
              <w:t xml:space="preserve">Механичко и хемијско чишћење котлова са пламено димне стране. 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1D6DD8" w:rsidP="00E74B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E74B3F" w:rsidRPr="00E74B3F" w:rsidTr="00E74B3F">
        <w:trPr>
          <w:trHeight w:val="249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jc w:val="both"/>
            </w:pPr>
            <w:r w:rsidRPr="00E74B3F">
              <w:t>5</w:t>
            </w:r>
          </w:p>
        </w:tc>
        <w:tc>
          <w:tcPr>
            <w:tcW w:w="2619" w:type="dxa"/>
            <w:tcBorders>
              <w:top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jc w:val="both"/>
              <w:rPr>
                <w:b/>
              </w:rPr>
            </w:pPr>
            <w:r w:rsidRPr="00E74B3F">
              <w:rPr>
                <w:b/>
              </w:rPr>
              <w:t>Испорукаи уградња плетенице за врата на пламеној страни котла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jc w:val="center"/>
            </w:pPr>
            <w:r w:rsidRPr="00E74B3F">
              <w:t>ком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jc w:val="center"/>
            </w:pPr>
            <w:r w:rsidRPr="00E74B3F"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E74B3F" w:rsidRPr="00E74B3F" w:rsidTr="008746CB">
        <w:trPr>
          <w:trHeight w:val="280"/>
        </w:trPr>
        <w:tc>
          <w:tcPr>
            <w:tcW w:w="57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CS"/>
              </w:rPr>
            </w:pPr>
            <w:r w:rsidRPr="00E74B3F">
              <w:rPr>
                <w:sz w:val="22"/>
                <w:szCs w:val="22"/>
                <w:lang w:val="sr-Cyrl-CS"/>
              </w:rPr>
              <w:t xml:space="preserve">                                                                      Укупна вредност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  <w:lang w:val="sr-Cyrl-CS"/>
              </w:rPr>
            </w:pPr>
            <w:r w:rsidRPr="00E74B3F">
              <w:rPr>
                <w:sz w:val="22"/>
                <w:szCs w:val="22"/>
                <w:vertAlign w:val="superscript"/>
                <w:lang w:val="sr-Cyrl-CS"/>
              </w:rPr>
              <w:t>8</w:t>
            </w:r>
          </w:p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  <w:lang w:val="sr-Cyrl-CS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  <w:lang w:val="sr-Cyrl-CS"/>
              </w:rPr>
            </w:pPr>
            <w:r w:rsidRPr="00E74B3F">
              <w:rPr>
                <w:sz w:val="22"/>
                <w:szCs w:val="22"/>
                <w:vertAlign w:val="superscript"/>
                <w:lang w:val="sr-Cyrl-CS"/>
              </w:rPr>
              <w:t>9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4B3F" w:rsidRPr="00E74B3F" w:rsidRDefault="00E74B3F" w:rsidP="00E74B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vertAlign w:val="superscript"/>
                <w:lang w:val="sr-Cyrl-CS"/>
              </w:rPr>
            </w:pPr>
            <w:r w:rsidRPr="00E74B3F">
              <w:rPr>
                <w:sz w:val="22"/>
                <w:szCs w:val="22"/>
                <w:vertAlign w:val="superscript"/>
                <w:lang w:val="sr-Cyrl-CS"/>
              </w:rPr>
              <w:t>10</w:t>
            </w:r>
          </w:p>
        </w:tc>
      </w:tr>
    </w:tbl>
    <w:p w:rsidR="00E34AEA" w:rsidRPr="006057D6" w:rsidRDefault="00E34AEA" w:rsidP="00031B06">
      <w:pPr>
        <w:rPr>
          <w:color w:val="FF0000"/>
          <w:lang w:val="sr-Cyrl-CS"/>
        </w:rPr>
      </w:pPr>
    </w:p>
    <w:p w:rsidR="00C434E0" w:rsidRDefault="00C434E0" w:rsidP="00946692">
      <w:pPr>
        <w:rPr>
          <w:rFonts w:ascii="Arial" w:hAnsi="Arial" w:cs="Arial"/>
          <w:b/>
          <w:sz w:val="22"/>
          <w:szCs w:val="22"/>
        </w:rPr>
      </w:pPr>
    </w:p>
    <w:p w:rsidR="00E74B3F" w:rsidRPr="00E74B3F" w:rsidRDefault="00E74B3F" w:rsidP="00E74B3F">
      <w:pPr>
        <w:tabs>
          <w:tab w:val="left" w:pos="0"/>
          <w:tab w:val="left" w:pos="3105"/>
          <w:tab w:val="left" w:pos="9630"/>
        </w:tabs>
        <w:jc w:val="both"/>
        <w:rPr>
          <w:bCs/>
          <w:lang w:val="sr-Cyrl-CS"/>
        </w:rPr>
      </w:pPr>
      <w:proofErr w:type="gramStart"/>
      <w:r w:rsidRPr="00E74B3F">
        <w:rPr>
          <w:bCs/>
        </w:rPr>
        <w:lastRenderedPageBreak/>
        <w:t>У све горе наведене јединичне цене морају бити урачунати и трошкови сакупљања, транспорта и одлагања отпада насталог у процесу чишћења.</w:t>
      </w:r>
      <w:proofErr w:type="gramEnd"/>
      <w:r w:rsidRPr="00E74B3F">
        <w:rPr>
          <w:bCs/>
        </w:rPr>
        <w:t xml:space="preserve"> Услуга ће се сматрати у потпуности извршеном тек пошто Корисник услуге добије од Даваоца </w:t>
      </w:r>
      <w:proofErr w:type="gramStart"/>
      <w:r w:rsidRPr="00E74B3F">
        <w:rPr>
          <w:bCs/>
        </w:rPr>
        <w:t>исте  комплетиран</w:t>
      </w:r>
      <w:proofErr w:type="gramEnd"/>
      <w:r w:rsidRPr="00E74B3F">
        <w:rPr>
          <w:bCs/>
        </w:rPr>
        <w:t xml:space="preserve"> </w:t>
      </w:r>
      <w:r w:rsidRPr="00E74B3F">
        <w:rPr>
          <w:b/>
          <w:bCs/>
          <w:i/>
          <w:iCs/>
        </w:rPr>
        <w:t>Документ о кретању отпада.</w:t>
      </w:r>
      <w:r w:rsidRPr="00E74B3F">
        <w:rPr>
          <w:bCs/>
        </w:rPr>
        <w:t xml:space="preserve">Даваоц истих је у обавези и да, без посебне надокнаде, простор у коме је вршио услугу, очисти и доведе у првобитно стање. </w:t>
      </w:r>
      <w:proofErr w:type="gramStart"/>
      <w:r w:rsidRPr="00E74B3F">
        <w:rPr>
          <w:bCs/>
        </w:rPr>
        <w:t>У јединичне цене урачунат је сав рад, материјал и транспортни трошкови.</w:t>
      </w:r>
      <w:proofErr w:type="gramEnd"/>
    </w:p>
    <w:p w:rsidR="00E74B3F" w:rsidRPr="00E74B3F" w:rsidRDefault="00E74B3F" w:rsidP="00E74B3F">
      <w:pPr>
        <w:tabs>
          <w:tab w:val="left" w:pos="0"/>
          <w:tab w:val="left" w:pos="3105"/>
          <w:tab w:val="left" w:pos="9630"/>
        </w:tabs>
        <w:jc w:val="both"/>
        <w:rPr>
          <w:bCs/>
          <w:lang w:val="sr-Cyrl-CS"/>
        </w:rPr>
      </w:pPr>
    </w:p>
    <w:p w:rsidR="00E74B3F" w:rsidRPr="00E74B3F" w:rsidRDefault="00E74B3F" w:rsidP="00E74B3F">
      <w:pPr>
        <w:tabs>
          <w:tab w:val="left" w:pos="2775"/>
        </w:tabs>
        <w:jc w:val="both"/>
        <w:rPr>
          <w:b/>
        </w:rPr>
      </w:pPr>
      <w:r w:rsidRPr="00E74B3F">
        <w:rPr>
          <w:b/>
        </w:rPr>
        <w:t xml:space="preserve">Корисник </w:t>
      </w:r>
      <w:proofErr w:type="gramStart"/>
      <w:r w:rsidRPr="00E74B3F">
        <w:rPr>
          <w:b/>
        </w:rPr>
        <w:t>услуге  је</w:t>
      </w:r>
      <w:proofErr w:type="gramEnd"/>
      <w:r w:rsidRPr="00E74B3F">
        <w:rPr>
          <w:b/>
        </w:rPr>
        <w:t xml:space="preserve"> у обавези  да обезбеди </w:t>
      </w:r>
      <w:r w:rsidRPr="00E74B3F">
        <w:rPr>
          <w:b/>
          <w:lang w:val="sr-Cyrl-CS"/>
        </w:rPr>
        <w:t>смештај и  храну у својим објектима без накнаде за Даваоца исте који учествује  у предмету  јавне набавке.</w:t>
      </w:r>
    </w:p>
    <w:p w:rsidR="00E74B3F" w:rsidRPr="00E74B3F" w:rsidRDefault="00E74B3F" w:rsidP="00E74B3F">
      <w:pPr>
        <w:autoSpaceDE w:val="0"/>
        <w:autoSpaceDN w:val="0"/>
        <w:adjustRightInd w:val="0"/>
        <w:ind w:left="-567" w:hanging="1"/>
        <w:jc w:val="both"/>
        <w:rPr>
          <w:b/>
          <w:sz w:val="22"/>
          <w:szCs w:val="22"/>
          <w:lang w:val="sr-Cyrl-CS"/>
        </w:rPr>
      </w:pPr>
    </w:p>
    <w:p w:rsidR="00E74B3F" w:rsidRPr="00E74B3F" w:rsidRDefault="00E74B3F" w:rsidP="00E74B3F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r-Cyrl-CS"/>
        </w:rPr>
      </w:pPr>
      <w:r w:rsidRPr="00E74B3F">
        <w:rPr>
          <w:color w:val="000000"/>
          <w:sz w:val="20"/>
          <w:szCs w:val="20"/>
          <w:lang w:val="sr-Cyrl-CS"/>
        </w:rPr>
        <w:t xml:space="preserve">Упутство како да се попуни табела: </w:t>
      </w:r>
    </w:p>
    <w:p w:rsidR="00E74B3F" w:rsidRPr="00E74B3F" w:rsidRDefault="00E74B3F" w:rsidP="00E74B3F">
      <w:pPr>
        <w:autoSpaceDE w:val="0"/>
        <w:autoSpaceDN w:val="0"/>
        <w:adjustRightInd w:val="0"/>
        <w:rPr>
          <w:rFonts w:ascii="Calibri" w:hAnsi="Calibri"/>
          <w:sz w:val="20"/>
          <w:szCs w:val="20"/>
          <w:lang w:val="sr-Cyrl-CS"/>
        </w:rPr>
      </w:pPr>
      <w:r w:rsidRPr="00E74B3F">
        <w:rPr>
          <w:color w:val="000000"/>
          <w:sz w:val="20"/>
          <w:szCs w:val="20"/>
          <w:lang w:val="sr-Cyrl-CS"/>
        </w:rPr>
        <w:t xml:space="preserve"> - </w:t>
      </w:r>
      <w:r w:rsidRPr="00E74B3F">
        <w:rPr>
          <w:sz w:val="20"/>
          <w:szCs w:val="20"/>
          <w:lang w:val="sr-Cyrl-CS"/>
        </w:rPr>
        <w:t xml:space="preserve">у колону </w:t>
      </w:r>
      <w:r w:rsidRPr="00E74B3F">
        <w:rPr>
          <w:sz w:val="20"/>
          <w:szCs w:val="20"/>
        </w:rPr>
        <w:t>4</w:t>
      </w:r>
      <w:r w:rsidRPr="00E74B3F">
        <w:rPr>
          <w:sz w:val="20"/>
          <w:szCs w:val="20"/>
          <w:lang w:val="sr-Cyrl-CS"/>
        </w:rPr>
        <w:t xml:space="preserve"> уписати колико износи јединична цена без ПДВ-а;</w:t>
      </w:r>
    </w:p>
    <w:p w:rsidR="00E74B3F" w:rsidRPr="00E74B3F" w:rsidRDefault="00E74B3F" w:rsidP="00E74B3F">
      <w:pPr>
        <w:numPr>
          <w:ilvl w:val="0"/>
          <w:numId w:val="12"/>
        </w:numPr>
        <w:tabs>
          <w:tab w:val="left" w:pos="129"/>
        </w:tabs>
        <w:ind w:right="320"/>
        <w:rPr>
          <w:rFonts w:ascii="Calibri" w:hAnsi="Calibri"/>
          <w:sz w:val="20"/>
          <w:szCs w:val="20"/>
          <w:lang w:val="sr-Cyrl-CS"/>
        </w:rPr>
      </w:pPr>
      <w:r w:rsidRPr="00E74B3F">
        <w:rPr>
          <w:sz w:val="20"/>
          <w:szCs w:val="20"/>
          <w:lang w:val="sr-Cyrl-CS"/>
        </w:rPr>
        <w:t xml:space="preserve">у колону </w:t>
      </w:r>
      <w:r w:rsidRPr="00E74B3F">
        <w:rPr>
          <w:sz w:val="20"/>
          <w:szCs w:val="20"/>
        </w:rPr>
        <w:t>5</w:t>
      </w:r>
      <w:r w:rsidRPr="00E74B3F">
        <w:rPr>
          <w:sz w:val="20"/>
          <w:szCs w:val="20"/>
          <w:lang w:val="sr-Cyrl-CS"/>
        </w:rPr>
        <w:t xml:space="preserve"> уписати колико износи укупна цена без ПДВ-а и то тако што ће помножити јединичну цену без ПДВ-а наведену у колони </w:t>
      </w:r>
      <w:r w:rsidRPr="00E74B3F">
        <w:rPr>
          <w:sz w:val="20"/>
          <w:szCs w:val="20"/>
        </w:rPr>
        <w:t>4</w:t>
      </w:r>
      <w:r w:rsidRPr="00E74B3F">
        <w:rPr>
          <w:sz w:val="20"/>
          <w:szCs w:val="20"/>
          <w:lang w:val="sr-Cyrl-CS"/>
        </w:rPr>
        <w:t xml:space="preserve"> са траженом количином која је наведена у колони </w:t>
      </w:r>
      <w:r w:rsidRPr="00E74B3F">
        <w:rPr>
          <w:sz w:val="20"/>
          <w:szCs w:val="20"/>
        </w:rPr>
        <w:t>3</w:t>
      </w:r>
      <w:r w:rsidRPr="00E74B3F">
        <w:rPr>
          <w:sz w:val="20"/>
          <w:szCs w:val="20"/>
          <w:lang w:val="sr-Cyrl-CS"/>
        </w:rPr>
        <w:t>;</w:t>
      </w:r>
    </w:p>
    <w:p w:rsidR="00E74B3F" w:rsidRPr="00E74B3F" w:rsidRDefault="00E74B3F" w:rsidP="00E74B3F">
      <w:pPr>
        <w:numPr>
          <w:ilvl w:val="0"/>
          <w:numId w:val="12"/>
        </w:numPr>
        <w:tabs>
          <w:tab w:val="left" w:pos="122"/>
        </w:tabs>
        <w:rPr>
          <w:rFonts w:ascii="Calibri" w:hAnsi="Calibri"/>
          <w:sz w:val="20"/>
          <w:szCs w:val="20"/>
          <w:lang w:val="sr-Cyrl-CS"/>
        </w:rPr>
      </w:pPr>
      <w:r w:rsidRPr="00E74B3F">
        <w:rPr>
          <w:sz w:val="20"/>
          <w:szCs w:val="20"/>
          <w:lang w:val="sr-Cyrl-CS"/>
        </w:rPr>
        <w:t xml:space="preserve">у колону </w:t>
      </w:r>
      <w:r w:rsidRPr="00E74B3F">
        <w:rPr>
          <w:sz w:val="20"/>
          <w:szCs w:val="20"/>
        </w:rPr>
        <w:t>6</w:t>
      </w:r>
      <w:r w:rsidRPr="00E74B3F">
        <w:rPr>
          <w:sz w:val="20"/>
          <w:szCs w:val="20"/>
          <w:lang w:val="sr-Cyrl-CS"/>
        </w:rPr>
        <w:t xml:space="preserve"> уписати колико износи ПДВ;</w:t>
      </w:r>
    </w:p>
    <w:p w:rsidR="00E74B3F" w:rsidRPr="00E74B3F" w:rsidRDefault="00E74B3F" w:rsidP="00E74B3F">
      <w:pPr>
        <w:numPr>
          <w:ilvl w:val="0"/>
          <w:numId w:val="12"/>
        </w:numPr>
        <w:tabs>
          <w:tab w:val="left" w:pos="124"/>
        </w:tabs>
        <w:ind w:right="320"/>
        <w:rPr>
          <w:rFonts w:ascii="Calibri" w:hAnsi="Calibri"/>
          <w:sz w:val="20"/>
          <w:szCs w:val="20"/>
          <w:lang w:val="sr-Cyrl-CS"/>
        </w:rPr>
      </w:pPr>
      <w:r w:rsidRPr="00E74B3F">
        <w:rPr>
          <w:sz w:val="20"/>
          <w:szCs w:val="20"/>
          <w:lang w:val="sr-Cyrl-CS"/>
        </w:rPr>
        <w:t xml:space="preserve">у колону </w:t>
      </w:r>
      <w:r w:rsidRPr="00E74B3F">
        <w:rPr>
          <w:sz w:val="20"/>
          <w:szCs w:val="20"/>
        </w:rPr>
        <w:t>7</w:t>
      </w:r>
      <w:r w:rsidRPr="00E74B3F">
        <w:rPr>
          <w:sz w:val="20"/>
          <w:szCs w:val="20"/>
          <w:lang w:val="sr-Cyrl-CS"/>
        </w:rPr>
        <w:t xml:space="preserve"> уписати колико износи укупна цена са ПДВ-ом и то тако што ће сабрати укупну цену без ПДВ-а наведену у колони </w:t>
      </w:r>
      <w:r w:rsidRPr="00E74B3F">
        <w:rPr>
          <w:sz w:val="20"/>
          <w:szCs w:val="20"/>
        </w:rPr>
        <w:t>4</w:t>
      </w:r>
      <w:r w:rsidRPr="00E74B3F">
        <w:rPr>
          <w:sz w:val="20"/>
          <w:szCs w:val="20"/>
          <w:lang w:val="sr-Cyrl-CS"/>
        </w:rPr>
        <w:t xml:space="preserve"> са износом ПДВ-а наведеним у колони </w:t>
      </w:r>
      <w:r w:rsidRPr="00E74B3F">
        <w:rPr>
          <w:sz w:val="20"/>
          <w:szCs w:val="20"/>
        </w:rPr>
        <w:t>6</w:t>
      </w:r>
      <w:r w:rsidRPr="00E74B3F">
        <w:rPr>
          <w:sz w:val="20"/>
          <w:szCs w:val="20"/>
          <w:lang w:val="sr-Cyrl-CS"/>
        </w:rPr>
        <w:t>.</w:t>
      </w:r>
    </w:p>
    <w:p w:rsidR="00E74B3F" w:rsidRPr="00E74B3F" w:rsidRDefault="00E74B3F" w:rsidP="00E74B3F">
      <w:pPr>
        <w:numPr>
          <w:ilvl w:val="0"/>
          <w:numId w:val="12"/>
        </w:numPr>
        <w:tabs>
          <w:tab w:val="left" w:pos="122"/>
        </w:tabs>
        <w:rPr>
          <w:rFonts w:ascii="Calibri" w:hAnsi="Calibri"/>
          <w:sz w:val="20"/>
          <w:szCs w:val="20"/>
          <w:lang w:val="sr-Cyrl-CS"/>
        </w:rPr>
      </w:pPr>
      <w:r w:rsidRPr="00E74B3F">
        <w:rPr>
          <w:sz w:val="20"/>
          <w:szCs w:val="20"/>
          <w:lang w:val="sr-Cyrl-CS"/>
        </w:rPr>
        <w:t xml:space="preserve">у пољу </w:t>
      </w:r>
      <w:r w:rsidRPr="00E74B3F">
        <w:rPr>
          <w:sz w:val="20"/>
          <w:szCs w:val="20"/>
        </w:rPr>
        <w:t>8</w:t>
      </w:r>
      <w:r w:rsidRPr="00E74B3F">
        <w:rPr>
          <w:sz w:val="20"/>
          <w:szCs w:val="20"/>
          <w:lang w:val="sr-Cyrl-CS"/>
        </w:rPr>
        <w:t xml:space="preserve"> "Укупно" уписати колико износи цена без ПДВ-а за услугу и то тако што ће сабрати све вредности из колоне </w:t>
      </w:r>
      <w:r w:rsidRPr="00E74B3F">
        <w:rPr>
          <w:sz w:val="20"/>
          <w:szCs w:val="20"/>
        </w:rPr>
        <w:t>5.</w:t>
      </w:r>
    </w:p>
    <w:p w:rsidR="00E74B3F" w:rsidRPr="00E74B3F" w:rsidRDefault="00E74B3F" w:rsidP="00E74B3F">
      <w:pPr>
        <w:numPr>
          <w:ilvl w:val="0"/>
          <w:numId w:val="12"/>
        </w:numPr>
        <w:tabs>
          <w:tab w:val="left" w:pos="122"/>
        </w:tabs>
        <w:rPr>
          <w:rFonts w:ascii="Calibri" w:hAnsi="Calibri"/>
          <w:sz w:val="20"/>
          <w:szCs w:val="20"/>
          <w:lang w:val="sr-Cyrl-CS"/>
        </w:rPr>
      </w:pPr>
      <w:r w:rsidRPr="00E74B3F">
        <w:rPr>
          <w:sz w:val="20"/>
          <w:szCs w:val="20"/>
          <w:lang w:val="sr-Cyrl-CS"/>
        </w:rPr>
        <w:t xml:space="preserve">у пољу </w:t>
      </w:r>
      <w:r w:rsidRPr="00E74B3F">
        <w:rPr>
          <w:sz w:val="20"/>
          <w:szCs w:val="20"/>
        </w:rPr>
        <w:t>9</w:t>
      </w:r>
      <w:r w:rsidRPr="00E74B3F">
        <w:rPr>
          <w:sz w:val="20"/>
          <w:szCs w:val="20"/>
          <w:lang w:val="sr-Cyrl-CS"/>
        </w:rPr>
        <w:t xml:space="preserve"> "Укупно" уписати колико износи ПДВ за услугу и то тако што ће сабрати све вредности из колоне </w:t>
      </w:r>
      <w:r w:rsidRPr="00E74B3F">
        <w:rPr>
          <w:sz w:val="20"/>
          <w:szCs w:val="20"/>
        </w:rPr>
        <w:t>6.</w:t>
      </w:r>
    </w:p>
    <w:p w:rsidR="00E74B3F" w:rsidRPr="00E74B3F" w:rsidRDefault="00E74B3F" w:rsidP="00E74B3F">
      <w:pPr>
        <w:numPr>
          <w:ilvl w:val="0"/>
          <w:numId w:val="12"/>
        </w:numPr>
        <w:tabs>
          <w:tab w:val="left" w:pos="122"/>
        </w:tabs>
        <w:rPr>
          <w:rFonts w:ascii="Calibri" w:hAnsi="Calibri"/>
          <w:sz w:val="20"/>
          <w:szCs w:val="20"/>
          <w:lang w:val="sr-Cyrl-CS"/>
        </w:rPr>
      </w:pPr>
      <w:r w:rsidRPr="00E74B3F">
        <w:rPr>
          <w:sz w:val="20"/>
          <w:szCs w:val="20"/>
          <w:lang w:val="sr-Cyrl-CS"/>
        </w:rPr>
        <w:t xml:space="preserve">пољу 10 "Укупно" уписати колико износи цена са ПДВ-ом за услугу и то тако што ће сабрати све вредности из колоне </w:t>
      </w:r>
      <w:r w:rsidRPr="00E74B3F">
        <w:rPr>
          <w:sz w:val="20"/>
          <w:szCs w:val="20"/>
        </w:rPr>
        <w:t>7.</w:t>
      </w:r>
    </w:p>
    <w:p w:rsidR="00946692" w:rsidRPr="00E74B3F" w:rsidRDefault="00946692" w:rsidP="00C434E0">
      <w:pPr>
        <w:rPr>
          <w:lang w:val="sr-Cyrl-CS"/>
        </w:rPr>
      </w:pPr>
    </w:p>
    <w:tbl>
      <w:tblPr>
        <w:tblW w:w="0" w:type="auto"/>
        <w:tblInd w:w="421" w:type="dxa"/>
        <w:tblLook w:val="04A0"/>
      </w:tblPr>
      <w:tblGrid>
        <w:gridCol w:w="3681"/>
        <w:gridCol w:w="1836"/>
        <w:gridCol w:w="3684"/>
      </w:tblGrid>
      <w:tr w:rsidR="00946692" w:rsidRPr="00946692" w:rsidTr="00946692">
        <w:tc>
          <w:tcPr>
            <w:tcW w:w="3685" w:type="dxa"/>
            <w:shd w:val="clear" w:color="auto" w:fill="auto"/>
          </w:tcPr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b/>
                <w:color w:val="000000"/>
              </w:rPr>
            </w:pPr>
            <w:r w:rsidRPr="00946692">
              <w:rPr>
                <w:rFonts w:eastAsia="Arial"/>
                <w:b/>
                <w:color w:val="000000"/>
              </w:rPr>
              <w:t>Место и датум:</w:t>
            </w:r>
          </w:p>
        </w:tc>
        <w:tc>
          <w:tcPr>
            <w:tcW w:w="1843" w:type="dxa"/>
            <w:shd w:val="clear" w:color="auto" w:fill="auto"/>
          </w:tcPr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b/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b/>
                <w:color w:val="000000"/>
              </w:rPr>
            </w:pPr>
            <w:r w:rsidRPr="00946692">
              <w:rPr>
                <w:rFonts w:eastAsia="Arial"/>
                <w:b/>
                <w:color w:val="000000"/>
              </w:rPr>
              <w:t>Понуђач:</w:t>
            </w:r>
          </w:p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b/>
                <w:color w:val="000000"/>
              </w:rPr>
            </w:pPr>
          </w:p>
        </w:tc>
      </w:tr>
      <w:tr w:rsidR="00946692" w:rsidRPr="00946692" w:rsidTr="00946692">
        <w:tc>
          <w:tcPr>
            <w:tcW w:w="3685" w:type="dxa"/>
            <w:shd w:val="clear" w:color="auto" w:fill="auto"/>
          </w:tcPr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color w:val="000000"/>
              </w:rPr>
            </w:pPr>
            <w:r w:rsidRPr="00946692">
              <w:rPr>
                <w:rFonts w:eastAsia="Arial"/>
                <w:color w:val="000000"/>
              </w:rPr>
              <w:t>________________________</w:t>
            </w:r>
          </w:p>
          <w:p w:rsidR="00946692" w:rsidRPr="00946692" w:rsidRDefault="00946692" w:rsidP="00946692">
            <w:pPr>
              <w:spacing w:after="33"/>
              <w:jc w:val="both"/>
              <w:rPr>
                <w:rFonts w:eastAsia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color w:val="000000"/>
              </w:rPr>
            </w:pPr>
            <w:r w:rsidRPr="00946692">
              <w:rPr>
                <w:rFonts w:eastAsia="Arial"/>
                <w:color w:val="000000"/>
              </w:rPr>
              <w:t>М.П.</w:t>
            </w:r>
          </w:p>
        </w:tc>
        <w:tc>
          <w:tcPr>
            <w:tcW w:w="3685" w:type="dxa"/>
            <w:shd w:val="clear" w:color="auto" w:fill="auto"/>
          </w:tcPr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color w:val="000000"/>
              </w:rPr>
            </w:pPr>
            <w:r w:rsidRPr="00946692">
              <w:rPr>
                <w:rFonts w:eastAsia="Arial"/>
                <w:color w:val="000000"/>
              </w:rPr>
              <w:t>____________________________</w:t>
            </w:r>
          </w:p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color w:val="000000"/>
              </w:rPr>
            </w:pPr>
            <w:r w:rsidRPr="00946692">
              <w:rPr>
                <w:rFonts w:eastAsia="Arial"/>
                <w:color w:val="000000"/>
              </w:rPr>
              <w:t>/потпис овлашћеног лица/</w:t>
            </w:r>
          </w:p>
        </w:tc>
      </w:tr>
    </w:tbl>
    <w:p w:rsidR="00206F6D" w:rsidRPr="003914F3" w:rsidRDefault="00206F6D" w:rsidP="00D24F38">
      <w:pPr>
        <w:jc w:val="both"/>
        <w:sectPr w:rsidR="00206F6D" w:rsidRPr="003914F3" w:rsidSect="00BE2C7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17" w:right="1417" w:bottom="1417" w:left="1417" w:header="728" w:footer="720" w:gutter="0"/>
          <w:pgNumType w:chapStyle="2" w:chapSep="colon"/>
          <w:cols w:space="720"/>
          <w:docGrid w:linePitch="360"/>
        </w:sectPr>
      </w:pPr>
    </w:p>
    <w:p w:rsidR="00481C9C" w:rsidRPr="00D24F38" w:rsidRDefault="00481C9C" w:rsidP="00A90854">
      <w:pPr>
        <w:rPr>
          <w:b/>
        </w:rPr>
        <w:sectPr w:rsidR="00481C9C" w:rsidRPr="00D24F38" w:rsidSect="008104E0">
          <w:pgSz w:w="12240" w:h="15840" w:code="1"/>
          <w:pgMar w:top="567" w:right="720" w:bottom="567" w:left="720" w:header="720" w:footer="720" w:gutter="0"/>
          <w:pgNumType w:chapStyle="2" w:chapSep="colon"/>
          <w:cols w:space="720"/>
          <w:docGrid w:linePitch="360"/>
        </w:sectPr>
      </w:pPr>
    </w:p>
    <w:p w:rsidR="00937276" w:rsidRPr="00D24F38" w:rsidRDefault="00937276" w:rsidP="00937276">
      <w:pPr>
        <w:rPr>
          <w:b/>
        </w:rPr>
        <w:sectPr w:rsidR="00937276" w:rsidRPr="00D24F38" w:rsidSect="008104E0">
          <w:type w:val="continuous"/>
          <w:pgSz w:w="12240" w:h="15840" w:code="1"/>
          <w:pgMar w:top="567" w:right="720" w:bottom="567" w:left="720" w:header="720" w:footer="720" w:gutter="0"/>
          <w:pgNumType w:chapStyle="2" w:chapSep="colon"/>
          <w:cols w:space="720"/>
          <w:docGrid w:linePitch="360"/>
        </w:sectPr>
      </w:pPr>
    </w:p>
    <w:p w:rsidR="00946692" w:rsidRPr="004C7457" w:rsidRDefault="00733812" w:rsidP="004C7457">
      <w:pPr>
        <w:jc w:val="center"/>
        <w:rPr>
          <w:b/>
        </w:rPr>
      </w:pPr>
      <w:proofErr w:type="gramStart"/>
      <w:r w:rsidRPr="006F42E5">
        <w:rPr>
          <w:b/>
        </w:rPr>
        <w:lastRenderedPageBreak/>
        <w:t>ОБРАЗАЦ 3</w:t>
      </w:r>
      <w:r w:rsidR="00F53DCA" w:rsidRPr="006F42E5">
        <w:rPr>
          <w:b/>
        </w:rPr>
        <w:t>.</w:t>
      </w:r>
      <w:proofErr w:type="gramEnd"/>
      <w:r w:rsidR="00F53DCA" w:rsidRPr="006F42E5">
        <w:rPr>
          <w:b/>
        </w:rPr>
        <w:t xml:space="preserve"> </w:t>
      </w:r>
      <w:r w:rsidR="000F763E">
        <w:rPr>
          <w:b/>
        </w:rPr>
        <w:t>–</w:t>
      </w:r>
      <w:r w:rsidR="00F53DCA" w:rsidRPr="006F42E5">
        <w:rPr>
          <w:b/>
          <w:spacing w:val="-2"/>
          <w:sz w:val="22"/>
          <w:szCs w:val="22"/>
        </w:rPr>
        <w:t>ОБРАЗАЦ И</w:t>
      </w:r>
      <w:r w:rsidR="00F53DCA" w:rsidRPr="006F42E5">
        <w:rPr>
          <w:b/>
          <w:spacing w:val="1"/>
          <w:sz w:val="22"/>
          <w:szCs w:val="22"/>
        </w:rPr>
        <w:t>З</w:t>
      </w:r>
      <w:r w:rsidR="00F53DCA" w:rsidRPr="006F42E5">
        <w:rPr>
          <w:b/>
          <w:spacing w:val="4"/>
          <w:sz w:val="22"/>
          <w:szCs w:val="22"/>
        </w:rPr>
        <w:t>Ј</w:t>
      </w:r>
      <w:r w:rsidR="00F53DCA" w:rsidRPr="006F42E5">
        <w:rPr>
          <w:b/>
          <w:spacing w:val="-7"/>
          <w:sz w:val="22"/>
          <w:szCs w:val="22"/>
        </w:rPr>
        <w:t>А</w:t>
      </w:r>
      <w:r w:rsidR="00F53DCA" w:rsidRPr="006F42E5">
        <w:rPr>
          <w:b/>
          <w:spacing w:val="5"/>
          <w:sz w:val="22"/>
          <w:szCs w:val="22"/>
        </w:rPr>
        <w:t>В</w:t>
      </w:r>
      <w:r w:rsidR="00F53DCA" w:rsidRPr="006F42E5">
        <w:rPr>
          <w:b/>
          <w:sz w:val="22"/>
          <w:szCs w:val="22"/>
        </w:rPr>
        <w:t>Е</w:t>
      </w:r>
    </w:p>
    <w:p w:rsidR="00946692" w:rsidRPr="00946692" w:rsidRDefault="00946692" w:rsidP="00946692">
      <w:pPr>
        <w:suppressAutoHyphens/>
        <w:spacing w:line="100" w:lineRule="atLeast"/>
        <w:jc w:val="center"/>
        <w:rPr>
          <w:rFonts w:eastAsia="Arial Unicode MS"/>
          <w:color w:val="000000"/>
          <w:kern w:val="1"/>
          <w:lang w:eastAsia="ar-SA"/>
        </w:rPr>
      </w:pPr>
    </w:p>
    <w:p w:rsidR="002B5E4C" w:rsidRPr="007F5865" w:rsidRDefault="00946692" w:rsidP="002B5E4C">
      <w:pPr>
        <w:jc w:val="both"/>
        <w:rPr>
          <w:b/>
          <w:sz w:val="28"/>
          <w:szCs w:val="28"/>
        </w:rPr>
      </w:pPr>
      <w:r w:rsidRPr="00946692">
        <w:rPr>
          <w:rFonts w:eastAsia="Arial Unicode MS"/>
          <w:color w:val="000000"/>
          <w:kern w:val="1"/>
          <w:lang w:eastAsia="ar-SA"/>
        </w:rPr>
        <w:t xml:space="preserve">Као одговорно лице понуђача, под пуном материјалном и кривичном одговорношћу потврђујем да Понуђач  </w:t>
      </w:r>
      <w:r w:rsidRPr="00946692">
        <w:rPr>
          <w:rFonts w:eastAsia="Arial Unicode MS"/>
          <w:i/>
          <w:color w:val="000000"/>
          <w:kern w:val="1"/>
          <w:lang w:eastAsia="ar-SA"/>
        </w:rPr>
        <w:t xml:space="preserve"> ________________________________________________ </w:t>
      </w:r>
      <w:r w:rsidRPr="00946692">
        <w:rPr>
          <w:rFonts w:eastAsia="Arial Unicode MS"/>
          <w:iCs/>
          <w:color w:val="000000"/>
          <w:kern w:val="1"/>
          <w:lang w:eastAsia="ar-SA"/>
        </w:rPr>
        <w:t>(</w:t>
      </w:r>
      <w:r w:rsidRPr="00946692">
        <w:rPr>
          <w:rFonts w:eastAsia="Arial Unicode MS"/>
          <w:color w:val="000000"/>
          <w:kern w:val="1"/>
          <w:lang w:eastAsia="ar-SA"/>
        </w:rPr>
        <w:t>навести назив понуђача</w:t>
      </w:r>
      <w:r w:rsidRPr="00946692">
        <w:rPr>
          <w:rFonts w:eastAsia="Arial Unicode MS"/>
          <w:iCs/>
          <w:color w:val="000000"/>
          <w:kern w:val="1"/>
          <w:lang w:eastAsia="ar-SA"/>
        </w:rPr>
        <w:t xml:space="preserve">) </w:t>
      </w:r>
      <w:r w:rsidRPr="00946692">
        <w:rPr>
          <w:rFonts w:eastAsia="Arial Unicode MS"/>
          <w:color w:val="000000"/>
          <w:kern w:val="1"/>
          <w:lang w:eastAsia="ar-SA"/>
        </w:rPr>
        <w:t xml:space="preserve">у поступку набавке </w:t>
      </w:r>
      <w:r w:rsidR="006648F2" w:rsidRPr="00CD2E71">
        <w:t xml:space="preserve">чија је вредност једнака или већа од вредности прагова до којих се закон не примењује а мањи од европских </w:t>
      </w:r>
      <w:proofErr w:type="gramStart"/>
      <w:r w:rsidR="006648F2" w:rsidRPr="00CD2E71">
        <w:t>прагова</w:t>
      </w:r>
      <w:r w:rsidR="006648F2" w:rsidRPr="006648F2">
        <w:rPr>
          <w:b/>
          <w:lang w:val="ru-RU"/>
        </w:rPr>
        <w:t xml:space="preserve">број  </w:t>
      </w:r>
      <w:r w:rsidR="006648F2" w:rsidRPr="006648F2">
        <w:rPr>
          <w:b/>
          <w:sz w:val="28"/>
          <w:szCs w:val="28"/>
        </w:rPr>
        <w:t>&lt;</w:t>
      </w:r>
      <w:proofErr w:type="gramEnd"/>
      <w:r w:rsidR="006648F2" w:rsidRPr="006648F2">
        <w:rPr>
          <w:b/>
          <w:sz w:val="28"/>
          <w:szCs w:val="28"/>
        </w:rPr>
        <w:t>П</w:t>
      </w:r>
      <w:r w:rsidR="00E74B3F">
        <w:rPr>
          <w:b/>
          <w:lang w:val="ru-RU"/>
        </w:rPr>
        <w:t>7</w:t>
      </w:r>
      <w:r w:rsidR="006648F2" w:rsidRPr="00513A64">
        <w:rPr>
          <w:b/>
          <w:color w:val="000000" w:themeColor="text1"/>
          <w:lang w:val="ru-RU"/>
        </w:rPr>
        <w:t>/20</w:t>
      </w:r>
      <w:r w:rsidR="006648F2">
        <w:rPr>
          <w:b/>
          <w:color w:val="000000" w:themeColor="text1"/>
          <w:lang w:val="ru-RU"/>
        </w:rPr>
        <w:t xml:space="preserve">20 </w:t>
      </w:r>
      <w:r w:rsidRPr="00946692">
        <w:rPr>
          <w:rFonts w:eastAsia="Arial Unicode MS"/>
          <w:color w:val="000000"/>
          <w:kern w:val="1"/>
          <w:lang w:eastAsia="ar-SA"/>
        </w:rPr>
        <w:t xml:space="preserve">– </w:t>
      </w:r>
      <w:r w:rsidR="004C7457">
        <w:t>Услуга</w:t>
      </w:r>
      <w:r w:rsidRPr="00946692">
        <w:rPr>
          <w:rFonts w:eastAsia="Arial Unicode MS"/>
          <w:color w:val="000000"/>
          <w:kern w:val="1"/>
          <w:lang w:eastAsia="ar-SA"/>
        </w:rPr>
        <w:t>:</w:t>
      </w:r>
      <w:r w:rsidR="002B5E4C">
        <w:rPr>
          <w:b/>
          <w:lang w:val="sr-Cyrl-CS"/>
        </w:rPr>
        <w:t>У</w:t>
      </w:r>
      <w:r w:rsidR="002B5E4C" w:rsidRPr="00E74B3F">
        <w:rPr>
          <w:b/>
          <w:lang w:val="ru-RU"/>
        </w:rPr>
        <w:t xml:space="preserve">слуга </w:t>
      </w:r>
      <w:r w:rsidR="002B5E4C" w:rsidRPr="00E74B3F">
        <w:rPr>
          <w:b/>
          <w:lang w:val="sr-Cyrl-CS"/>
        </w:rPr>
        <w:t>механичко</w:t>
      </w:r>
      <w:r w:rsidR="002B5E4C" w:rsidRPr="00E74B3F">
        <w:rPr>
          <w:b/>
        </w:rPr>
        <w:t>г</w:t>
      </w:r>
      <w:r w:rsidR="002B5E4C" w:rsidRPr="00E74B3F">
        <w:rPr>
          <w:b/>
          <w:lang w:val="sr-Cyrl-CS"/>
        </w:rPr>
        <w:t xml:space="preserve"> и хемијско</w:t>
      </w:r>
      <w:r w:rsidR="002B5E4C" w:rsidRPr="00E74B3F">
        <w:rPr>
          <w:b/>
        </w:rPr>
        <w:t>г</w:t>
      </w:r>
      <w:r w:rsidR="002B5E4C" w:rsidRPr="00E74B3F">
        <w:rPr>
          <w:b/>
          <w:lang w:val="sr-Cyrl-CS"/>
        </w:rPr>
        <w:t xml:space="preserve"> чишћењ</w:t>
      </w:r>
      <w:r w:rsidR="002B5E4C" w:rsidRPr="00E74B3F">
        <w:rPr>
          <w:b/>
        </w:rPr>
        <w:t>а</w:t>
      </w:r>
      <w:r w:rsidR="002B5E4C" w:rsidRPr="00E74B3F">
        <w:rPr>
          <w:b/>
          <w:lang w:val="sr-Cyrl-CS"/>
        </w:rPr>
        <w:t xml:space="preserve"> на термоенергетским постројењима </w:t>
      </w:r>
      <w:r w:rsidR="002B5E4C" w:rsidRPr="00E74B3F">
        <w:rPr>
          <w:b/>
        </w:rPr>
        <w:t xml:space="preserve">и </w:t>
      </w:r>
      <w:r w:rsidR="002B5E4C" w:rsidRPr="00E74B3F">
        <w:rPr>
          <w:b/>
          <w:lang w:val="sr-Cyrl-CS"/>
        </w:rPr>
        <w:t xml:space="preserve">термокухињским блоковима угоститељских објеката  ВУ „Тара“ </w:t>
      </w:r>
      <w:r w:rsidR="002B5E4C" w:rsidRPr="00E74B3F">
        <w:rPr>
          <w:rFonts w:eastAsia="Calibri"/>
          <w:b/>
          <w:lang w:val="sr-Cyrl-CS"/>
        </w:rPr>
        <w:t>Б.Башта</w:t>
      </w:r>
    </w:p>
    <w:p w:rsidR="00946692" w:rsidRPr="00946692" w:rsidRDefault="00946692" w:rsidP="00946692">
      <w:pPr>
        <w:jc w:val="both"/>
      </w:pPr>
    </w:p>
    <w:p w:rsidR="00946692" w:rsidRPr="00946692" w:rsidRDefault="00946692" w:rsidP="00946692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eastAsia="ar-SA"/>
        </w:rPr>
      </w:pPr>
    </w:p>
    <w:p w:rsidR="00946692" w:rsidRPr="00946692" w:rsidRDefault="002E1295" w:rsidP="00B71691">
      <w:pPr>
        <w:numPr>
          <w:ilvl w:val="2"/>
          <w:numId w:val="2"/>
        </w:numPr>
        <w:suppressAutoHyphens/>
        <w:spacing w:line="100" w:lineRule="atLeast"/>
        <w:jc w:val="both"/>
        <w:rPr>
          <w:rFonts w:eastAsia="Arial Unicode MS"/>
          <w:color w:val="000000"/>
          <w:kern w:val="1"/>
          <w:lang w:eastAsia="ar-SA"/>
        </w:rPr>
      </w:pPr>
      <w:r>
        <w:rPr>
          <w:rFonts w:eastAsia="Arial Unicode MS"/>
          <w:iCs/>
          <w:color w:val="000000"/>
          <w:kern w:val="1"/>
          <w:lang w:eastAsia="ar-SA"/>
        </w:rPr>
        <w:t>Да смо</w:t>
      </w:r>
      <w:r w:rsidR="00946692" w:rsidRPr="00946692">
        <w:rPr>
          <w:rFonts w:eastAsia="Arial Unicode MS"/>
          <w:iCs/>
          <w:color w:val="000000"/>
          <w:kern w:val="1"/>
          <w:lang w:eastAsia="ar-SA"/>
        </w:rPr>
        <w:t xml:space="preserve"> регистрован</w:t>
      </w:r>
      <w:r>
        <w:rPr>
          <w:rFonts w:eastAsia="Arial Unicode MS"/>
          <w:iCs/>
          <w:color w:val="000000"/>
          <w:kern w:val="1"/>
          <w:lang w:eastAsia="ar-SA"/>
        </w:rPr>
        <w:t>и</w:t>
      </w:r>
      <w:r w:rsidR="00946692" w:rsidRPr="00946692">
        <w:rPr>
          <w:rFonts w:eastAsia="Arial Unicode MS"/>
          <w:iCs/>
          <w:color w:val="000000"/>
          <w:kern w:val="1"/>
          <w:lang w:eastAsia="ar-SA"/>
        </w:rPr>
        <w:t xml:space="preserve"> код надлежног органа, односно уписан у одговарајући регистар;</w:t>
      </w:r>
    </w:p>
    <w:p w:rsidR="00946692" w:rsidRPr="00946692" w:rsidRDefault="00946692" w:rsidP="00946692">
      <w:pPr>
        <w:suppressAutoHyphens/>
        <w:spacing w:line="100" w:lineRule="atLeast"/>
        <w:jc w:val="both"/>
        <w:rPr>
          <w:rFonts w:eastAsia="Arial Unicode MS"/>
          <w:iCs/>
          <w:color w:val="000000"/>
          <w:kern w:val="1"/>
          <w:lang w:eastAsia="ar-SA"/>
        </w:rPr>
      </w:pPr>
    </w:p>
    <w:p w:rsidR="00946692" w:rsidRPr="00946692" w:rsidRDefault="00946692" w:rsidP="00B71691">
      <w:pPr>
        <w:numPr>
          <w:ilvl w:val="2"/>
          <w:numId w:val="2"/>
        </w:numPr>
        <w:suppressAutoHyphens/>
        <w:spacing w:line="100" w:lineRule="atLeast"/>
        <w:jc w:val="both"/>
        <w:rPr>
          <w:rFonts w:eastAsia="Arial Unicode MS"/>
          <w:color w:val="000000"/>
          <w:kern w:val="1"/>
          <w:lang w:eastAsia="ar-SA"/>
        </w:rPr>
      </w:pPr>
      <w:r w:rsidRPr="00946692">
        <w:rPr>
          <w:rFonts w:eastAsia="Arial Unicode MS"/>
          <w:iCs/>
          <w:color w:val="000000"/>
          <w:kern w:val="1"/>
          <w:lang w:eastAsia="ar-SA"/>
        </w:rPr>
        <w:t xml:space="preserve">Да </w:t>
      </w:r>
      <w:r w:rsidR="002E1295">
        <w:rPr>
          <w:rFonts w:eastAsia="Arial Unicode MS"/>
          <w:iCs/>
          <w:color w:val="000000"/>
          <w:kern w:val="1"/>
          <w:lang w:eastAsia="ar-SA"/>
        </w:rPr>
        <w:t>као понуђач и њихов</w:t>
      </w:r>
      <w:r w:rsidRPr="00946692">
        <w:rPr>
          <w:rFonts w:eastAsia="Arial Unicode MS"/>
          <w:iCs/>
          <w:color w:val="000000"/>
          <w:kern w:val="1"/>
          <w:lang w:eastAsia="ar-SA"/>
        </w:rPr>
        <w:t xml:space="preserve"> законски </w:t>
      </w:r>
      <w:r w:rsidRPr="00946692">
        <w:rPr>
          <w:rFonts w:eastAsia="Arial Unicode MS"/>
          <w:color w:val="000000"/>
          <w:kern w:val="1"/>
          <w:lang w:eastAsia="ar-SA"/>
        </w:rPr>
        <w:t>заступник нис</w:t>
      </w:r>
      <w:r w:rsidR="002E1295">
        <w:rPr>
          <w:rFonts w:eastAsia="Arial Unicode MS"/>
          <w:color w:val="000000"/>
          <w:kern w:val="1"/>
          <w:lang w:eastAsia="ar-SA"/>
        </w:rPr>
        <w:t>ам</w:t>
      </w:r>
      <w:r w:rsidRPr="00946692">
        <w:rPr>
          <w:rFonts w:eastAsia="Arial Unicode MS"/>
          <w:color w:val="000000"/>
          <w:kern w:val="1"/>
          <w:lang w:eastAsia="ar-SA"/>
        </w:rPr>
        <w:t xml:space="preserve"> осуђиван за неко од кривичних дела као члан организоване криминалне групе, да ни</w:t>
      </w:r>
      <w:r w:rsidR="002E1295">
        <w:rPr>
          <w:rFonts w:eastAsia="Arial Unicode MS"/>
          <w:color w:val="000000"/>
          <w:kern w:val="1"/>
          <w:lang w:eastAsia="ar-SA"/>
        </w:rPr>
        <w:t>сам</w:t>
      </w:r>
      <w:r w:rsidRPr="00946692">
        <w:rPr>
          <w:rFonts w:eastAsia="Arial Unicode MS"/>
          <w:color w:val="000000"/>
          <w:kern w:val="1"/>
          <w:lang w:eastAsia="ar-SA"/>
        </w:rPr>
        <w:t xml:space="preserve"> осуђиван за кривична дела против привреде, кривична дела против животне средине, кривично дело примања или давања мита, кривично дело преваре;</w:t>
      </w:r>
    </w:p>
    <w:p w:rsidR="00946692" w:rsidRPr="00946692" w:rsidRDefault="00946692" w:rsidP="00946692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eastAsia="ar-SA"/>
        </w:rPr>
      </w:pPr>
    </w:p>
    <w:p w:rsidR="00946692" w:rsidRPr="00946692" w:rsidRDefault="00946692" w:rsidP="00B71691">
      <w:pPr>
        <w:numPr>
          <w:ilvl w:val="2"/>
          <w:numId w:val="2"/>
        </w:numPr>
        <w:suppressAutoHyphens/>
        <w:spacing w:line="100" w:lineRule="atLeast"/>
        <w:jc w:val="both"/>
        <w:rPr>
          <w:rFonts w:eastAsia="Arial Unicode MS"/>
          <w:i/>
          <w:color w:val="000000"/>
          <w:kern w:val="1"/>
          <w:lang w:eastAsia="ar-SA"/>
        </w:rPr>
      </w:pPr>
      <w:r w:rsidRPr="00946692">
        <w:rPr>
          <w:rFonts w:eastAsia="Arial Unicode MS"/>
          <w:bCs/>
          <w:iCs/>
          <w:color w:val="000000"/>
          <w:kern w:val="1"/>
          <w:lang w:eastAsia="ar-SA"/>
        </w:rPr>
        <w:t xml:space="preserve">Да </w:t>
      </w:r>
      <w:r w:rsidR="002E1295">
        <w:rPr>
          <w:rFonts w:eastAsia="Arial Unicode MS"/>
          <w:bCs/>
          <w:iCs/>
          <w:color w:val="000000"/>
          <w:kern w:val="1"/>
          <w:lang w:eastAsia="ar-SA"/>
        </w:rPr>
        <w:t>смо</w:t>
      </w:r>
      <w:r w:rsidRPr="00946692">
        <w:rPr>
          <w:rFonts w:eastAsia="Arial Unicode MS"/>
          <w:bCs/>
          <w:iCs/>
          <w:color w:val="000000"/>
          <w:kern w:val="1"/>
          <w:lang w:eastAsia="ar-SA"/>
        </w:rPr>
        <w:t xml:space="preserve"> измири</w:t>
      </w:r>
      <w:r w:rsidR="002E1295">
        <w:rPr>
          <w:rFonts w:eastAsia="Arial Unicode MS"/>
          <w:bCs/>
          <w:iCs/>
          <w:color w:val="000000"/>
          <w:kern w:val="1"/>
          <w:lang w:eastAsia="ar-SA"/>
        </w:rPr>
        <w:t>и</w:t>
      </w:r>
      <w:r w:rsidRPr="00946692">
        <w:rPr>
          <w:rFonts w:eastAsia="Arial Unicode MS"/>
          <w:bCs/>
          <w:iCs/>
          <w:color w:val="000000"/>
          <w:kern w:val="1"/>
          <w:lang w:eastAsia="ar-SA"/>
        </w:rPr>
        <w:t xml:space="preserve">о </w:t>
      </w:r>
      <w:r w:rsidRPr="00946692">
        <w:rPr>
          <w:rFonts w:eastAsia="Arial Unicode MS"/>
          <w:color w:val="000000"/>
          <w:kern w:val="1"/>
          <w:lang w:eastAsia="ar-SA"/>
        </w:rPr>
        <w:t>доспеле порезе, доприносе и друге јавне дажбине у складу са прописима Републике Србије (или стране државе када има седиште на њеној територији);</w:t>
      </w:r>
    </w:p>
    <w:p w:rsidR="00946692" w:rsidRPr="00946692" w:rsidRDefault="00946692" w:rsidP="00946692">
      <w:pPr>
        <w:rPr>
          <w:rFonts w:eastAsia="Arial Unicode MS"/>
          <w:kern w:val="1"/>
          <w:lang w:eastAsia="ar-SA"/>
        </w:rPr>
      </w:pPr>
    </w:p>
    <w:p w:rsidR="00946692" w:rsidRPr="00946692" w:rsidRDefault="00946692" w:rsidP="00B71691">
      <w:pPr>
        <w:numPr>
          <w:ilvl w:val="2"/>
          <w:numId w:val="2"/>
        </w:numPr>
        <w:suppressAutoHyphens/>
        <w:spacing w:line="100" w:lineRule="atLeast"/>
        <w:jc w:val="both"/>
        <w:rPr>
          <w:rFonts w:eastAsia="Arial Unicode MS"/>
          <w:kern w:val="1"/>
          <w:lang w:eastAsia="ar-SA"/>
        </w:rPr>
      </w:pPr>
      <w:r w:rsidRPr="00946692">
        <w:rPr>
          <w:rFonts w:eastAsia="Arial Unicode MS"/>
          <w:kern w:val="1"/>
          <w:lang w:eastAsia="ar-SA"/>
        </w:rPr>
        <w:t>Да</w:t>
      </w:r>
      <w:r w:rsidR="002E1295">
        <w:rPr>
          <w:rFonts w:eastAsia="Arial Unicode MS"/>
          <w:kern w:val="1"/>
          <w:lang w:eastAsia="ar-SA"/>
        </w:rPr>
        <w:t xml:space="preserve"> као</w:t>
      </w:r>
      <w:r w:rsidRPr="00946692">
        <w:rPr>
          <w:rFonts w:eastAsia="Arial Unicode MS"/>
          <w:kern w:val="1"/>
          <w:lang w:eastAsia="ar-SA"/>
        </w:rPr>
        <w:t xml:space="preserve"> понуђач има</w:t>
      </w:r>
      <w:r w:rsidR="002E1295">
        <w:rPr>
          <w:rFonts w:eastAsia="Arial Unicode MS"/>
          <w:kern w:val="1"/>
          <w:lang w:eastAsia="ar-SA"/>
        </w:rPr>
        <w:t>мо</w:t>
      </w:r>
      <w:r w:rsidRPr="00946692">
        <w:rPr>
          <w:rFonts w:eastAsia="Arial Unicode MS"/>
          <w:kern w:val="1"/>
          <w:lang w:eastAsia="ar-SA"/>
        </w:rPr>
        <w:t xml:space="preserve"> важећу дозволу надлежног органа за обављање делатности која је предмет набавке, ако је таква дозвола предвиђена посебним прописом;</w:t>
      </w:r>
    </w:p>
    <w:p w:rsidR="00946692" w:rsidRPr="00946692" w:rsidRDefault="00946692" w:rsidP="00946692">
      <w:pPr>
        <w:ind w:left="708"/>
        <w:rPr>
          <w:rFonts w:eastAsia="Arial Unicode MS"/>
          <w:kern w:val="1"/>
          <w:lang w:eastAsia="ar-SA"/>
        </w:rPr>
      </w:pPr>
    </w:p>
    <w:p w:rsidR="00946692" w:rsidRDefault="00946692" w:rsidP="00B71691">
      <w:pPr>
        <w:numPr>
          <w:ilvl w:val="2"/>
          <w:numId w:val="2"/>
        </w:numPr>
        <w:suppressAutoHyphens/>
        <w:spacing w:line="100" w:lineRule="atLeast"/>
        <w:jc w:val="both"/>
        <w:rPr>
          <w:rFonts w:eastAsia="Arial Unicode MS"/>
          <w:kern w:val="1"/>
          <w:lang w:eastAsia="ar-SA"/>
        </w:rPr>
      </w:pPr>
      <w:r w:rsidRPr="00946692">
        <w:rPr>
          <w:rFonts w:eastAsia="Arial Unicode MS"/>
          <w:kern w:val="1"/>
          <w:lang w:eastAsia="ar-SA"/>
        </w:rPr>
        <w:t xml:space="preserve">Да </w:t>
      </w:r>
      <w:r w:rsidR="002E1295">
        <w:rPr>
          <w:rFonts w:eastAsia="Arial Unicode MS"/>
          <w:kern w:val="1"/>
          <w:lang w:eastAsia="ar-SA"/>
        </w:rPr>
        <w:t>као</w:t>
      </w:r>
      <w:r w:rsidRPr="00946692">
        <w:rPr>
          <w:rFonts w:eastAsia="Arial Unicode MS"/>
          <w:kern w:val="1"/>
          <w:lang w:eastAsia="ar-SA"/>
        </w:rPr>
        <w:t xml:space="preserve"> понуђач пошто</w:t>
      </w:r>
      <w:r w:rsidR="002E1295">
        <w:rPr>
          <w:rFonts w:eastAsia="Arial Unicode MS"/>
          <w:kern w:val="1"/>
          <w:lang w:eastAsia="ar-SA"/>
        </w:rPr>
        <w:t>ујмо</w:t>
      </w:r>
      <w:r w:rsidRPr="00946692">
        <w:rPr>
          <w:rFonts w:eastAsia="Arial Unicode MS"/>
          <w:kern w:val="1"/>
          <w:lang w:eastAsia="ar-SA"/>
        </w:rPr>
        <w:t xml:space="preserve"> обавезе које произилазе из важећих прописа о заштити на раду, запошљавању и условима рада, и заштити животне средине.</w:t>
      </w:r>
    </w:p>
    <w:p w:rsidR="002E1295" w:rsidRDefault="002E1295" w:rsidP="002E1295">
      <w:pPr>
        <w:pStyle w:val="ListParagraph"/>
        <w:rPr>
          <w:rFonts w:eastAsia="Arial Unicode MS"/>
          <w:kern w:val="1"/>
          <w:lang w:eastAsia="ar-SA"/>
        </w:rPr>
      </w:pPr>
    </w:p>
    <w:p w:rsidR="002B5E4C" w:rsidRPr="002B5E4C" w:rsidRDefault="002E1295" w:rsidP="00946692">
      <w:pPr>
        <w:numPr>
          <w:ilvl w:val="2"/>
          <w:numId w:val="2"/>
        </w:num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 w:rsidRPr="002314AC">
        <w:rPr>
          <w:rFonts w:eastAsia="Arial Unicode MS"/>
          <w:kern w:val="1"/>
          <w:lang w:eastAsia="ar-SA"/>
        </w:rPr>
        <w:t xml:space="preserve">Да смо технички и кадровски спремни за </w:t>
      </w:r>
      <w:r w:rsidR="004C7457" w:rsidRPr="002314AC">
        <w:rPr>
          <w:rFonts w:eastAsia="Arial Unicode MS"/>
          <w:kern w:val="1"/>
          <w:lang w:eastAsia="ar-SA"/>
        </w:rPr>
        <w:t>пружање услуге</w:t>
      </w:r>
      <w:r w:rsidRPr="002314AC">
        <w:rPr>
          <w:rFonts w:eastAsia="Arial Unicode MS"/>
          <w:kern w:val="1"/>
          <w:lang w:eastAsia="ar-SA"/>
        </w:rPr>
        <w:t xml:space="preserve"> кој</w:t>
      </w:r>
      <w:r w:rsidR="004C7457" w:rsidRPr="002314AC">
        <w:rPr>
          <w:rFonts w:eastAsia="Arial Unicode MS"/>
          <w:kern w:val="1"/>
          <w:lang w:eastAsia="ar-SA"/>
        </w:rPr>
        <w:t>аје</w:t>
      </w:r>
      <w:r w:rsidRPr="002314AC">
        <w:rPr>
          <w:rFonts w:eastAsia="Arial Unicode MS"/>
          <w:kern w:val="1"/>
          <w:lang w:eastAsia="ar-SA"/>
        </w:rPr>
        <w:t xml:space="preserve"> предмет набавке</w:t>
      </w:r>
      <w:r w:rsidR="004C7457" w:rsidRPr="002314AC">
        <w:rPr>
          <w:rFonts w:eastAsia="Arial Unicode MS"/>
          <w:kern w:val="1"/>
          <w:lang w:eastAsia="ar-SA"/>
        </w:rPr>
        <w:t xml:space="preserve">,  </w:t>
      </w:r>
    </w:p>
    <w:p w:rsidR="002B5E4C" w:rsidRDefault="002B5E4C" w:rsidP="002B5E4C">
      <w:pPr>
        <w:pStyle w:val="ListParagraph"/>
        <w:rPr>
          <w:rFonts w:eastAsia="Arial Unicode MS"/>
          <w:kern w:val="1"/>
          <w:lang w:eastAsia="ar-SA"/>
        </w:rPr>
      </w:pPr>
    </w:p>
    <w:p w:rsidR="002314AC" w:rsidRPr="002314AC" w:rsidRDefault="002B5E4C" w:rsidP="00946692">
      <w:pPr>
        <w:numPr>
          <w:ilvl w:val="2"/>
          <w:numId w:val="2"/>
        </w:numPr>
        <w:suppressAutoHyphens/>
        <w:spacing w:line="100" w:lineRule="atLeast"/>
        <w:jc w:val="both"/>
        <w:rPr>
          <w:rFonts w:eastAsia="Arial Unicode MS"/>
          <w:kern w:val="1"/>
          <w:lang w:val="sr-Cyrl-CS" w:eastAsia="ar-SA"/>
        </w:rPr>
      </w:pPr>
      <w:r>
        <w:rPr>
          <w:rFonts w:eastAsia="Arial Unicode MS"/>
          <w:kern w:val="1"/>
          <w:lang w:eastAsia="ar-SA"/>
        </w:rPr>
        <w:t>Д</w:t>
      </w:r>
      <w:r w:rsidR="004C7457" w:rsidRPr="002314AC">
        <w:rPr>
          <w:rFonts w:eastAsia="Arial Unicode MS"/>
          <w:kern w:val="1"/>
          <w:lang w:eastAsia="ar-SA"/>
        </w:rPr>
        <w:t xml:space="preserve">а као </w:t>
      </w:r>
      <w:r>
        <w:rPr>
          <w:rFonts w:eastAsia="Arial Unicode MS"/>
          <w:lang w:val="sr-Cyrl-CS" w:eastAsia="sr-Cyrl-CS"/>
        </w:rPr>
        <w:t>Д</w:t>
      </w:r>
      <w:r w:rsidR="002314AC" w:rsidRPr="002314AC">
        <w:rPr>
          <w:rFonts w:eastAsia="Arial Unicode MS"/>
          <w:lang w:val="sr-Cyrl-CS" w:eastAsia="sr-Cyrl-CS"/>
        </w:rPr>
        <w:t xml:space="preserve">авалац услуге </w:t>
      </w:r>
      <w:r w:rsidR="00DD0D4A">
        <w:rPr>
          <w:rFonts w:eastAsia="Arial Unicode MS"/>
          <w:lang w:val="sr-Cyrl-CS" w:eastAsia="sr-Cyrl-CS"/>
        </w:rPr>
        <w:t xml:space="preserve">преузимамо </w:t>
      </w:r>
      <w:proofErr w:type="gramStart"/>
      <w:r w:rsidR="002314AC" w:rsidRPr="002314AC">
        <w:rPr>
          <w:rFonts w:eastAsia="Arial Unicode MS"/>
          <w:lang w:val="sr-Cyrl-CS" w:eastAsia="sr-Cyrl-CS"/>
        </w:rPr>
        <w:t>обавез</w:t>
      </w:r>
      <w:r w:rsidR="00DD0D4A">
        <w:rPr>
          <w:rFonts w:eastAsia="Arial Unicode MS"/>
          <w:lang w:val="sr-Cyrl-CS" w:eastAsia="sr-Cyrl-CS"/>
        </w:rPr>
        <w:t xml:space="preserve">у </w:t>
      </w:r>
      <w:r w:rsidR="002314AC" w:rsidRPr="002314AC">
        <w:rPr>
          <w:rFonts w:eastAsia="Arial Unicode MS"/>
          <w:lang w:val="sr-Cyrl-CS" w:eastAsia="sr-Cyrl-CS"/>
        </w:rPr>
        <w:t xml:space="preserve"> да</w:t>
      </w:r>
      <w:proofErr w:type="gramEnd"/>
      <w:r w:rsidR="002314AC" w:rsidRPr="002314AC">
        <w:rPr>
          <w:rFonts w:eastAsia="Arial Unicode MS"/>
          <w:lang w:val="sr-Cyrl-CS" w:eastAsia="sr-Cyrl-CS"/>
        </w:rPr>
        <w:t xml:space="preserve"> о свом </w:t>
      </w:r>
      <w:r w:rsidR="00DD0D4A">
        <w:rPr>
          <w:rFonts w:eastAsia="Arial Unicode MS"/>
          <w:lang w:val="sr-Cyrl-CS" w:eastAsia="sr-Cyrl-CS"/>
        </w:rPr>
        <w:t xml:space="preserve">трошку организујемо сакупљање </w:t>
      </w:r>
      <w:r w:rsidR="002314AC" w:rsidRPr="002314AC">
        <w:rPr>
          <w:rFonts w:eastAsia="Arial Unicode MS"/>
          <w:lang w:val="sr-Cyrl-CS" w:eastAsia="sr-Cyrl-CS"/>
        </w:rPr>
        <w:t>транспорт</w:t>
      </w:r>
      <w:r w:rsidR="00DD0D4A">
        <w:rPr>
          <w:rFonts w:eastAsia="Arial Unicode MS"/>
          <w:lang w:val="sr-Cyrl-CS" w:eastAsia="sr-Cyrl-CS"/>
        </w:rPr>
        <w:t xml:space="preserve"> и</w:t>
      </w:r>
      <w:r w:rsidR="002314AC" w:rsidRPr="002314AC">
        <w:rPr>
          <w:rFonts w:eastAsia="Arial Unicode MS"/>
          <w:lang w:val="sr-Cyrl-CS" w:eastAsia="sr-Cyrl-CS"/>
        </w:rPr>
        <w:t xml:space="preserve">  одлагање отпада насталог у процесу чишћењу .</w:t>
      </w:r>
    </w:p>
    <w:p w:rsidR="002314AC" w:rsidRDefault="002314AC" w:rsidP="002314AC">
      <w:pPr>
        <w:pStyle w:val="ListParagraph"/>
        <w:rPr>
          <w:b/>
          <w:lang w:val="sr-Cyrl-CS"/>
        </w:rPr>
      </w:pPr>
    </w:p>
    <w:p w:rsidR="00946692" w:rsidRPr="00946692" w:rsidRDefault="00946692" w:rsidP="002B5E4C">
      <w:pPr>
        <w:rPr>
          <w:rFonts w:eastAsia="Arial Unicode MS"/>
          <w:kern w:val="1"/>
          <w:lang w:eastAsia="ar-SA"/>
        </w:rPr>
      </w:pPr>
    </w:p>
    <w:p w:rsidR="00946692" w:rsidRPr="00946692" w:rsidRDefault="00946692" w:rsidP="00946692">
      <w:pPr>
        <w:suppressAutoHyphens/>
        <w:spacing w:line="100" w:lineRule="atLeast"/>
        <w:ind w:left="360"/>
        <w:jc w:val="both"/>
        <w:rPr>
          <w:rFonts w:eastAsia="Arial Unicode MS"/>
          <w:kern w:val="1"/>
          <w:lang w:eastAsia="ar-SA"/>
        </w:rPr>
      </w:pPr>
    </w:p>
    <w:tbl>
      <w:tblPr>
        <w:tblW w:w="0" w:type="auto"/>
        <w:tblInd w:w="421" w:type="dxa"/>
        <w:tblLook w:val="04A0"/>
      </w:tblPr>
      <w:tblGrid>
        <w:gridCol w:w="3681"/>
        <w:gridCol w:w="1836"/>
        <w:gridCol w:w="3684"/>
      </w:tblGrid>
      <w:tr w:rsidR="00946692" w:rsidRPr="00946692" w:rsidTr="00946692">
        <w:tc>
          <w:tcPr>
            <w:tcW w:w="3685" w:type="dxa"/>
            <w:shd w:val="clear" w:color="auto" w:fill="auto"/>
          </w:tcPr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b/>
                <w:color w:val="000000"/>
              </w:rPr>
            </w:pPr>
            <w:r w:rsidRPr="00946692">
              <w:rPr>
                <w:rFonts w:eastAsia="Arial"/>
                <w:b/>
                <w:color w:val="000000"/>
              </w:rPr>
              <w:t>Место и датум:</w:t>
            </w:r>
          </w:p>
        </w:tc>
        <w:tc>
          <w:tcPr>
            <w:tcW w:w="1843" w:type="dxa"/>
            <w:shd w:val="clear" w:color="auto" w:fill="auto"/>
          </w:tcPr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b/>
                <w:color w:val="000000"/>
              </w:rPr>
            </w:pPr>
          </w:p>
        </w:tc>
        <w:tc>
          <w:tcPr>
            <w:tcW w:w="3685" w:type="dxa"/>
            <w:shd w:val="clear" w:color="auto" w:fill="auto"/>
          </w:tcPr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b/>
                <w:color w:val="000000"/>
              </w:rPr>
            </w:pPr>
            <w:r w:rsidRPr="00946692">
              <w:rPr>
                <w:rFonts w:eastAsia="Arial"/>
                <w:b/>
                <w:color w:val="000000"/>
              </w:rPr>
              <w:t>Понуђач:</w:t>
            </w:r>
          </w:p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b/>
                <w:color w:val="000000"/>
              </w:rPr>
            </w:pPr>
          </w:p>
        </w:tc>
      </w:tr>
      <w:tr w:rsidR="00946692" w:rsidRPr="00946692" w:rsidTr="00946692">
        <w:tc>
          <w:tcPr>
            <w:tcW w:w="3685" w:type="dxa"/>
            <w:shd w:val="clear" w:color="auto" w:fill="auto"/>
          </w:tcPr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color w:val="000000"/>
              </w:rPr>
            </w:pPr>
            <w:r w:rsidRPr="00946692">
              <w:rPr>
                <w:rFonts w:eastAsia="Arial"/>
                <w:color w:val="000000"/>
              </w:rPr>
              <w:t>________________________</w:t>
            </w:r>
          </w:p>
          <w:p w:rsidR="00946692" w:rsidRPr="00946692" w:rsidRDefault="00946692" w:rsidP="00946692">
            <w:pPr>
              <w:spacing w:after="33"/>
              <w:jc w:val="both"/>
              <w:rPr>
                <w:rFonts w:eastAsia="Arial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946692" w:rsidRPr="00946692" w:rsidRDefault="00946692" w:rsidP="00946692">
            <w:pPr>
              <w:spacing w:after="33"/>
              <w:jc w:val="right"/>
              <w:rPr>
                <w:rFonts w:eastAsia="Arial"/>
                <w:color w:val="000000"/>
              </w:rPr>
            </w:pPr>
            <w:r w:rsidRPr="00946692">
              <w:rPr>
                <w:rFonts w:eastAsia="Arial"/>
                <w:color w:val="000000"/>
              </w:rPr>
              <w:t>М.П.</w:t>
            </w:r>
          </w:p>
        </w:tc>
        <w:tc>
          <w:tcPr>
            <w:tcW w:w="3685" w:type="dxa"/>
            <w:shd w:val="clear" w:color="auto" w:fill="auto"/>
          </w:tcPr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color w:val="000000"/>
              </w:rPr>
            </w:pPr>
            <w:r w:rsidRPr="00946692">
              <w:rPr>
                <w:rFonts w:eastAsia="Arial"/>
                <w:color w:val="000000"/>
              </w:rPr>
              <w:t>____________________________</w:t>
            </w:r>
          </w:p>
          <w:p w:rsidR="00946692" w:rsidRPr="00946692" w:rsidRDefault="00946692" w:rsidP="00946692">
            <w:pPr>
              <w:spacing w:after="33"/>
              <w:jc w:val="center"/>
              <w:rPr>
                <w:rFonts w:eastAsia="Arial"/>
                <w:color w:val="000000"/>
              </w:rPr>
            </w:pPr>
            <w:r w:rsidRPr="00946692">
              <w:rPr>
                <w:rFonts w:eastAsia="Arial"/>
                <w:color w:val="000000"/>
              </w:rPr>
              <w:t>/потпис овлашћеног лица/</w:t>
            </w:r>
          </w:p>
        </w:tc>
      </w:tr>
    </w:tbl>
    <w:p w:rsidR="00946692" w:rsidRDefault="00946692" w:rsidP="00946692">
      <w:pPr>
        <w:suppressAutoHyphens/>
        <w:spacing w:line="100" w:lineRule="atLeast"/>
        <w:ind w:left="360"/>
        <w:jc w:val="both"/>
        <w:rPr>
          <w:rFonts w:eastAsia="Arial Unicode MS"/>
          <w:kern w:val="1"/>
          <w:lang w:eastAsia="ar-SA"/>
        </w:rPr>
      </w:pPr>
    </w:p>
    <w:p w:rsidR="00946692" w:rsidRDefault="00946692" w:rsidP="00946692">
      <w:pPr>
        <w:suppressAutoHyphens/>
        <w:spacing w:line="100" w:lineRule="atLeast"/>
        <w:ind w:left="360"/>
        <w:jc w:val="both"/>
        <w:rPr>
          <w:rFonts w:eastAsia="Arial Unicode MS"/>
          <w:kern w:val="1"/>
          <w:lang w:eastAsia="ar-SA"/>
        </w:rPr>
      </w:pPr>
    </w:p>
    <w:p w:rsidR="003F6234" w:rsidRDefault="003F6234" w:rsidP="00857ACA">
      <w:pPr>
        <w:jc w:val="both"/>
        <w:rPr>
          <w:noProof/>
          <w:lang w:val="sr-Cyrl-CS"/>
        </w:rPr>
      </w:pPr>
    </w:p>
    <w:p w:rsidR="004C7457" w:rsidRDefault="004C7457" w:rsidP="00857ACA">
      <w:pPr>
        <w:jc w:val="both"/>
        <w:rPr>
          <w:noProof/>
          <w:lang w:val="sr-Cyrl-CS"/>
        </w:rPr>
      </w:pPr>
    </w:p>
    <w:p w:rsidR="004C7457" w:rsidRPr="00E75102" w:rsidRDefault="004C7457" w:rsidP="00857ACA">
      <w:pPr>
        <w:jc w:val="both"/>
        <w:rPr>
          <w:noProof/>
          <w:lang w:val="sr-Cyrl-CS"/>
        </w:rPr>
      </w:pPr>
    </w:p>
    <w:p w:rsidR="00FF7FC0" w:rsidRPr="004C7457" w:rsidRDefault="00FF7FC0" w:rsidP="00FF7FC0">
      <w:pPr>
        <w:rPr>
          <w:b/>
        </w:rPr>
      </w:pPr>
    </w:p>
    <w:p w:rsidR="009D7337" w:rsidRDefault="009D7337" w:rsidP="004238F8">
      <w:pPr>
        <w:rPr>
          <w:b/>
          <w:bCs/>
          <w:iCs/>
          <w:lang w:val="uz-Cyrl-UZ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9951D5" w:rsidRPr="004C7457" w:rsidRDefault="009951D5" w:rsidP="009951D5">
      <w:pPr>
        <w:jc w:val="center"/>
        <w:rPr>
          <w:b/>
        </w:rPr>
      </w:pPr>
      <w:proofErr w:type="gramStart"/>
      <w:r w:rsidRPr="006F42E5">
        <w:rPr>
          <w:b/>
        </w:rPr>
        <w:t xml:space="preserve">ОБРАЗАЦ </w:t>
      </w:r>
      <w:r>
        <w:rPr>
          <w:b/>
        </w:rPr>
        <w:t>4</w:t>
      </w:r>
      <w:r w:rsidRPr="006F42E5">
        <w:rPr>
          <w:b/>
        </w:rPr>
        <w:t>.</w:t>
      </w:r>
      <w:proofErr w:type="gramEnd"/>
      <w:r w:rsidRPr="006F42E5">
        <w:rPr>
          <w:b/>
        </w:rPr>
        <w:t xml:space="preserve"> </w:t>
      </w:r>
      <w:r>
        <w:rPr>
          <w:b/>
        </w:rPr>
        <w:t>–</w:t>
      </w:r>
      <w:r w:rsidRPr="006F42E5">
        <w:rPr>
          <w:b/>
          <w:spacing w:val="-2"/>
          <w:sz w:val="22"/>
          <w:szCs w:val="22"/>
        </w:rPr>
        <w:t>ОБРАЗАЦ И</w:t>
      </w:r>
      <w:r w:rsidRPr="006F42E5">
        <w:rPr>
          <w:b/>
          <w:spacing w:val="1"/>
          <w:sz w:val="22"/>
          <w:szCs w:val="22"/>
        </w:rPr>
        <w:t>З</w:t>
      </w:r>
      <w:r w:rsidRPr="006F42E5">
        <w:rPr>
          <w:b/>
          <w:spacing w:val="4"/>
          <w:sz w:val="22"/>
          <w:szCs w:val="22"/>
        </w:rPr>
        <w:t>Ј</w:t>
      </w:r>
      <w:r w:rsidRPr="006F42E5">
        <w:rPr>
          <w:b/>
          <w:spacing w:val="-7"/>
          <w:sz w:val="22"/>
          <w:szCs w:val="22"/>
        </w:rPr>
        <w:t>А</w:t>
      </w:r>
      <w:r w:rsidRPr="006F42E5">
        <w:rPr>
          <w:b/>
          <w:spacing w:val="5"/>
          <w:sz w:val="22"/>
          <w:szCs w:val="22"/>
        </w:rPr>
        <w:t>В</w:t>
      </w:r>
      <w:r w:rsidRPr="006F42E5">
        <w:rPr>
          <w:b/>
          <w:sz w:val="22"/>
          <w:szCs w:val="22"/>
        </w:rPr>
        <w:t>Е</w:t>
      </w:r>
    </w:p>
    <w:p w:rsidR="009951D5" w:rsidRPr="009951D5" w:rsidRDefault="009951D5" w:rsidP="009951D5">
      <w:pPr>
        <w:jc w:val="center"/>
        <w:rPr>
          <w:bCs/>
          <w:sz w:val="22"/>
          <w:szCs w:val="22"/>
          <w:lang w:val="sr-Cyrl-CS"/>
        </w:rPr>
      </w:pPr>
    </w:p>
    <w:p w:rsidR="009951D5" w:rsidRPr="009951D5" w:rsidRDefault="009951D5" w:rsidP="009951D5">
      <w:pPr>
        <w:jc w:val="center"/>
        <w:rPr>
          <w:bCs/>
          <w:lang w:val="sr-Cyrl-CS"/>
        </w:rPr>
      </w:pPr>
      <w:r w:rsidRPr="009951D5">
        <w:rPr>
          <w:bCs/>
          <w:lang w:val="sr-Cyrl-CS"/>
        </w:rPr>
        <w:t>И З Ј А В А</w:t>
      </w:r>
    </w:p>
    <w:p w:rsidR="009951D5" w:rsidRPr="009951D5" w:rsidRDefault="009951D5" w:rsidP="009951D5">
      <w:pPr>
        <w:jc w:val="center"/>
        <w:rPr>
          <w:bCs/>
          <w:lang w:val="sr-Cyrl-CS"/>
        </w:rPr>
      </w:pPr>
      <w:r w:rsidRPr="009951D5">
        <w:rPr>
          <w:bCs/>
          <w:lang w:val="sr-Cyrl-CS"/>
        </w:rPr>
        <w:t>о чувању поверљивих података</w:t>
      </w:r>
    </w:p>
    <w:p w:rsidR="009951D5" w:rsidRPr="009951D5" w:rsidRDefault="009951D5" w:rsidP="009951D5">
      <w:pPr>
        <w:jc w:val="center"/>
        <w:rPr>
          <w:bCs/>
          <w:lang w:val="sr-Cyrl-CS"/>
        </w:rPr>
      </w:pPr>
    </w:p>
    <w:p w:rsidR="009951D5" w:rsidRPr="009951D5" w:rsidRDefault="009951D5" w:rsidP="009951D5">
      <w:pPr>
        <w:ind w:right="33"/>
        <w:rPr>
          <w:b/>
          <w:lang w:val="sr-Cyrl-CS"/>
        </w:rPr>
      </w:pPr>
    </w:p>
    <w:p w:rsidR="009951D5" w:rsidRPr="009951D5" w:rsidRDefault="009951D5" w:rsidP="009951D5">
      <w:pPr>
        <w:ind w:right="33"/>
        <w:rPr>
          <w:b/>
          <w:lang w:val="sr-Cyrl-CS"/>
        </w:rPr>
      </w:pPr>
    </w:p>
    <w:p w:rsidR="009951D5" w:rsidRPr="009951D5" w:rsidRDefault="009951D5" w:rsidP="009951D5">
      <w:pPr>
        <w:jc w:val="center"/>
        <w:rPr>
          <w:b/>
          <w:lang w:val="sr-Cyrl-CS"/>
        </w:rPr>
      </w:pPr>
      <w:r w:rsidRPr="009951D5">
        <w:rPr>
          <w:b/>
          <w:lang w:val="sr-Cyrl-CS"/>
        </w:rPr>
        <w:t>__________________________________________________________________________</w:t>
      </w:r>
    </w:p>
    <w:p w:rsidR="009951D5" w:rsidRPr="009951D5" w:rsidRDefault="009951D5" w:rsidP="009951D5">
      <w:pPr>
        <w:jc w:val="center"/>
        <w:rPr>
          <w:lang w:val="sr-Cyrl-CS"/>
        </w:rPr>
      </w:pPr>
      <w:r w:rsidRPr="009951D5">
        <w:rPr>
          <w:lang w:val="sr-Cyrl-CS"/>
        </w:rPr>
        <w:t>(пословно име или скраћени назив)</w:t>
      </w:r>
    </w:p>
    <w:p w:rsidR="009951D5" w:rsidRPr="009951D5" w:rsidRDefault="009951D5" w:rsidP="009951D5">
      <w:pPr>
        <w:jc w:val="center"/>
        <w:rPr>
          <w:lang w:val="sr-Cyrl-CS"/>
        </w:rPr>
      </w:pPr>
    </w:p>
    <w:p w:rsidR="009951D5" w:rsidRPr="002B5E4C" w:rsidRDefault="009951D5" w:rsidP="009951D5">
      <w:pPr>
        <w:jc w:val="both"/>
        <w:rPr>
          <w:b/>
          <w:sz w:val="28"/>
          <w:szCs w:val="28"/>
        </w:rPr>
      </w:pPr>
      <w:r w:rsidRPr="009951D5">
        <w:rPr>
          <w:lang w:val="sr-Cyrl-CS"/>
        </w:rPr>
        <w:t xml:space="preserve">Изјављујем под кривичном и материјалном одговорношћу, укључујући и подизвођаче, да ћу све податке који су нам стављени на располагање у поступку набавке </w:t>
      </w:r>
      <w:r w:rsidR="000A5DC5">
        <w:rPr>
          <w:lang w:val="sr-Cyrl-CS"/>
        </w:rPr>
        <w:t xml:space="preserve">услуге </w:t>
      </w:r>
      <w:r w:rsidRPr="009951D5">
        <w:rPr>
          <w:lang w:val="sr-Cyrl-CS"/>
        </w:rPr>
        <w:t xml:space="preserve"> бр:</w:t>
      </w:r>
      <w:r w:rsidR="000A5DC5" w:rsidRPr="006648F2">
        <w:rPr>
          <w:b/>
          <w:sz w:val="28"/>
          <w:szCs w:val="28"/>
        </w:rPr>
        <w:t>&lt;П</w:t>
      </w:r>
      <w:r w:rsidR="002B5E4C">
        <w:rPr>
          <w:b/>
          <w:lang w:val="ru-RU"/>
        </w:rPr>
        <w:t>7</w:t>
      </w:r>
      <w:r w:rsidR="000A5DC5" w:rsidRPr="00513A64">
        <w:rPr>
          <w:b/>
          <w:color w:val="000000" w:themeColor="text1"/>
          <w:lang w:val="ru-RU"/>
        </w:rPr>
        <w:t>/20</w:t>
      </w:r>
      <w:r w:rsidR="000A5DC5">
        <w:rPr>
          <w:b/>
          <w:color w:val="000000" w:themeColor="text1"/>
          <w:lang w:val="ru-RU"/>
        </w:rPr>
        <w:t xml:space="preserve">20 </w:t>
      </w:r>
      <w:r w:rsidRPr="009951D5">
        <w:rPr>
          <w:lang w:val="sr-Cyrl-CS"/>
        </w:rPr>
        <w:t>чији је предмет-</w:t>
      </w:r>
      <w:r w:rsidR="002B5E4C">
        <w:rPr>
          <w:b/>
          <w:lang w:val="sr-Cyrl-CS"/>
        </w:rPr>
        <w:t>У</w:t>
      </w:r>
      <w:r w:rsidR="002B5E4C" w:rsidRPr="00E74B3F">
        <w:rPr>
          <w:b/>
          <w:lang w:val="ru-RU"/>
        </w:rPr>
        <w:t xml:space="preserve">слуга </w:t>
      </w:r>
      <w:r w:rsidR="002B5E4C" w:rsidRPr="00E74B3F">
        <w:rPr>
          <w:b/>
          <w:lang w:val="sr-Cyrl-CS"/>
        </w:rPr>
        <w:t>механичко</w:t>
      </w:r>
      <w:r w:rsidR="002B5E4C" w:rsidRPr="00E74B3F">
        <w:rPr>
          <w:b/>
        </w:rPr>
        <w:t>г</w:t>
      </w:r>
      <w:r w:rsidR="002B5E4C" w:rsidRPr="00E74B3F">
        <w:rPr>
          <w:b/>
          <w:lang w:val="sr-Cyrl-CS"/>
        </w:rPr>
        <w:t xml:space="preserve"> и хемијско</w:t>
      </w:r>
      <w:r w:rsidR="002B5E4C" w:rsidRPr="00E74B3F">
        <w:rPr>
          <w:b/>
        </w:rPr>
        <w:t>г</w:t>
      </w:r>
      <w:r w:rsidR="002B5E4C" w:rsidRPr="00E74B3F">
        <w:rPr>
          <w:b/>
          <w:lang w:val="sr-Cyrl-CS"/>
        </w:rPr>
        <w:t xml:space="preserve"> чишћењ</w:t>
      </w:r>
      <w:r w:rsidR="002B5E4C" w:rsidRPr="00E74B3F">
        <w:rPr>
          <w:b/>
        </w:rPr>
        <w:t>а</w:t>
      </w:r>
      <w:r w:rsidR="002B5E4C" w:rsidRPr="00E74B3F">
        <w:rPr>
          <w:b/>
          <w:lang w:val="sr-Cyrl-CS"/>
        </w:rPr>
        <w:t xml:space="preserve"> на термоенергетским постројењима </w:t>
      </w:r>
      <w:r w:rsidR="002B5E4C" w:rsidRPr="00E74B3F">
        <w:rPr>
          <w:b/>
        </w:rPr>
        <w:t xml:space="preserve">и </w:t>
      </w:r>
      <w:r w:rsidR="002B5E4C" w:rsidRPr="00E74B3F">
        <w:rPr>
          <w:b/>
          <w:lang w:val="sr-Cyrl-CS"/>
        </w:rPr>
        <w:t xml:space="preserve">термокухињским блоковима угоститељских објеката  ВУ „Тара“ </w:t>
      </w:r>
      <w:r w:rsidR="002B5E4C" w:rsidRPr="00E74B3F">
        <w:rPr>
          <w:rFonts w:eastAsia="Calibri"/>
          <w:b/>
          <w:lang w:val="sr-Cyrl-CS"/>
        </w:rPr>
        <w:t>Б.Башта</w:t>
      </w:r>
      <w:r w:rsidRPr="009951D5">
        <w:rPr>
          <w:lang w:val="sr-Cyrl-CS"/>
        </w:rPr>
        <w:t xml:space="preserve">приликом реализације </w:t>
      </w:r>
      <w:r w:rsidR="000A5DC5">
        <w:rPr>
          <w:lang w:val="sr-Cyrl-CS"/>
        </w:rPr>
        <w:t>Уговора</w:t>
      </w:r>
      <w:r w:rsidRPr="009951D5">
        <w:rPr>
          <w:lang w:val="sr-Cyrl-CS"/>
        </w:rPr>
        <w:t xml:space="preserve">, чувати и штитити као поверљиве, и </w:t>
      </w:r>
      <w:r w:rsidRPr="009951D5">
        <w:rPr>
          <w:bCs/>
          <w:lang w:val="sr-Cyrl-CS"/>
        </w:rPr>
        <w:t xml:space="preserve">да ћу </w:t>
      </w:r>
      <w:r w:rsidRPr="009951D5">
        <w:rPr>
          <w:lang w:val="sr-Cyrl-CS"/>
        </w:rPr>
        <w:t xml:space="preserve">све информације </w:t>
      </w:r>
      <w:r w:rsidRPr="009951D5">
        <w:rPr>
          <w:bCs/>
          <w:lang w:val="sr-Cyrl-CS"/>
        </w:rPr>
        <w:t>чувати</w:t>
      </w:r>
      <w:r w:rsidRPr="009951D5">
        <w:rPr>
          <w:lang w:val="sr-Cyrl-CS"/>
        </w:rPr>
        <w:t xml:space="preserve"> од неовлашћеног коришћења и откривања као пословну тајну, а у складу са Законом којим се уређује заштита пословне тајне, односно у склaду са Законом којим се уређује тајност података. </w:t>
      </w:r>
    </w:p>
    <w:p w:rsidR="009951D5" w:rsidRPr="009951D5" w:rsidRDefault="009951D5" w:rsidP="009951D5">
      <w:pPr>
        <w:jc w:val="both"/>
        <w:rPr>
          <w:lang w:val="sr-Cyrl-CS"/>
        </w:rPr>
      </w:pPr>
      <w:r w:rsidRPr="009951D5">
        <w:rPr>
          <w:lang w:val="sr-Cyrl-CS"/>
        </w:rPr>
        <w:t>Лице које је примило податке одређене као поверљиве дужно је да из чува и штити без обзира на степен те поверљивости.</w:t>
      </w:r>
    </w:p>
    <w:p w:rsidR="009951D5" w:rsidRPr="009951D5" w:rsidRDefault="009951D5" w:rsidP="009951D5">
      <w:pPr>
        <w:rPr>
          <w:lang w:val="sr-Latn-CS"/>
        </w:rPr>
      </w:pPr>
    </w:p>
    <w:p w:rsidR="009951D5" w:rsidRPr="009951D5" w:rsidRDefault="009951D5" w:rsidP="009951D5">
      <w:pPr>
        <w:rPr>
          <w:bCs/>
          <w:lang w:val="sr-Cyrl-CS"/>
        </w:rPr>
      </w:pPr>
      <w:r w:rsidRPr="009951D5">
        <w:rPr>
          <w:bCs/>
          <w:lang w:val="sr-Cyrl-CS"/>
        </w:rPr>
        <w:tab/>
      </w:r>
      <w:r w:rsidRPr="009951D5">
        <w:rPr>
          <w:bCs/>
          <w:lang w:val="sr-Cyrl-CS"/>
        </w:rPr>
        <w:tab/>
      </w:r>
    </w:p>
    <w:p w:rsidR="009951D5" w:rsidRPr="009951D5" w:rsidRDefault="009951D5" w:rsidP="009951D5">
      <w:pPr>
        <w:rPr>
          <w:bCs/>
          <w:lang w:val="sr-Cyrl-CS"/>
        </w:rPr>
      </w:pPr>
      <w:r w:rsidRPr="009951D5">
        <w:rPr>
          <w:bCs/>
          <w:lang w:val="sr-Cyrl-CS"/>
        </w:rPr>
        <w:t xml:space="preserve">                  Изјава о чувању поверљивих података биће саставни део </w:t>
      </w:r>
      <w:r w:rsidR="000A5DC5">
        <w:rPr>
          <w:bCs/>
          <w:lang w:val="sr-Cyrl-CS"/>
        </w:rPr>
        <w:t>Уговора</w:t>
      </w:r>
      <w:r w:rsidRPr="009951D5">
        <w:rPr>
          <w:bCs/>
          <w:lang w:val="sr-Cyrl-CS"/>
        </w:rPr>
        <w:t>.</w:t>
      </w:r>
    </w:p>
    <w:p w:rsidR="009951D5" w:rsidRPr="009951D5" w:rsidRDefault="009951D5" w:rsidP="009951D5">
      <w:pPr>
        <w:rPr>
          <w:lang w:val="sr-Cyrl-CS"/>
        </w:rPr>
      </w:pPr>
    </w:p>
    <w:p w:rsidR="009951D5" w:rsidRPr="009951D5" w:rsidRDefault="009951D5" w:rsidP="009951D5">
      <w:pPr>
        <w:rPr>
          <w:lang w:val="sr-Cyrl-CS"/>
        </w:rPr>
      </w:pPr>
    </w:p>
    <w:p w:rsidR="009951D5" w:rsidRPr="009951D5" w:rsidRDefault="009951D5" w:rsidP="009951D5">
      <w:pPr>
        <w:rPr>
          <w:lang w:val="sr-Cyrl-CS"/>
        </w:rPr>
      </w:pPr>
    </w:p>
    <w:p w:rsidR="009951D5" w:rsidRPr="009951D5" w:rsidRDefault="009951D5" w:rsidP="009951D5">
      <w:pPr>
        <w:rPr>
          <w:lang w:val="sr-Cyrl-CS"/>
        </w:rPr>
      </w:pPr>
    </w:p>
    <w:tbl>
      <w:tblPr>
        <w:tblW w:w="8803" w:type="dxa"/>
        <w:jc w:val="center"/>
        <w:tblLook w:val="01E0"/>
      </w:tblPr>
      <w:tblGrid>
        <w:gridCol w:w="3686"/>
        <w:gridCol w:w="1799"/>
        <w:gridCol w:w="3318"/>
      </w:tblGrid>
      <w:tr w:rsidR="009951D5" w:rsidRPr="009951D5" w:rsidTr="001C68EE">
        <w:trPr>
          <w:jc w:val="center"/>
        </w:trPr>
        <w:tc>
          <w:tcPr>
            <w:tcW w:w="3686" w:type="dxa"/>
          </w:tcPr>
          <w:p w:rsidR="009951D5" w:rsidRPr="009951D5" w:rsidRDefault="009951D5" w:rsidP="009951D5">
            <w:pPr>
              <w:jc w:val="center"/>
              <w:rPr>
                <w:lang w:val="sr-Cyrl-CS"/>
              </w:rPr>
            </w:pPr>
          </w:p>
        </w:tc>
        <w:tc>
          <w:tcPr>
            <w:tcW w:w="1799" w:type="dxa"/>
          </w:tcPr>
          <w:p w:rsidR="009951D5" w:rsidRPr="009951D5" w:rsidRDefault="009951D5" w:rsidP="009951D5">
            <w:pPr>
              <w:jc w:val="center"/>
              <w:rPr>
                <w:lang w:val="sr-Cyrl-CS"/>
              </w:rPr>
            </w:pPr>
          </w:p>
        </w:tc>
        <w:tc>
          <w:tcPr>
            <w:tcW w:w="3318" w:type="dxa"/>
            <w:hideMark/>
          </w:tcPr>
          <w:p w:rsidR="009951D5" w:rsidRPr="009951D5" w:rsidRDefault="009951D5" w:rsidP="009951D5">
            <w:pPr>
              <w:jc w:val="center"/>
            </w:pPr>
            <w:r w:rsidRPr="009951D5">
              <w:t>Потписовлашћеноглица</w:t>
            </w:r>
          </w:p>
        </w:tc>
      </w:tr>
      <w:tr w:rsidR="009951D5" w:rsidRPr="009951D5" w:rsidTr="001C68EE">
        <w:trPr>
          <w:jc w:val="center"/>
        </w:trPr>
        <w:tc>
          <w:tcPr>
            <w:tcW w:w="3686" w:type="dxa"/>
          </w:tcPr>
          <w:p w:rsidR="009951D5" w:rsidRPr="009951D5" w:rsidRDefault="009951D5" w:rsidP="009951D5">
            <w:pPr>
              <w:jc w:val="center"/>
            </w:pPr>
          </w:p>
        </w:tc>
        <w:tc>
          <w:tcPr>
            <w:tcW w:w="1799" w:type="dxa"/>
            <w:hideMark/>
          </w:tcPr>
          <w:p w:rsidR="009951D5" w:rsidRPr="009951D5" w:rsidRDefault="009951D5" w:rsidP="009951D5">
            <w:pPr>
              <w:jc w:val="center"/>
            </w:pPr>
            <w:r w:rsidRPr="009951D5">
              <w:t>М.П.</w:t>
            </w:r>
          </w:p>
        </w:tc>
        <w:tc>
          <w:tcPr>
            <w:tcW w:w="3318" w:type="dxa"/>
          </w:tcPr>
          <w:p w:rsidR="009951D5" w:rsidRPr="009951D5" w:rsidRDefault="009951D5" w:rsidP="009951D5">
            <w:pPr>
              <w:jc w:val="center"/>
            </w:pPr>
          </w:p>
        </w:tc>
      </w:tr>
      <w:tr w:rsidR="009951D5" w:rsidRPr="009951D5" w:rsidTr="001C68EE">
        <w:trPr>
          <w:trHeight w:val="738"/>
          <w:jc w:val="center"/>
        </w:trPr>
        <w:tc>
          <w:tcPr>
            <w:tcW w:w="3686" w:type="dxa"/>
            <w:vAlign w:val="bottom"/>
            <w:hideMark/>
          </w:tcPr>
          <w:p w:rsidR="009951D5" w:rsidRPr="009951D5" w:rsidRDefault="009951D5" w:rsidP="009951D5">
            <w:pPr>
              <w:jc w:val="center"/>
              <w:rPr>
                <w:lang w:val="sr-Cyrl-CS"/>
              </w:rPr>
            </w:pPr>
            <w:r w:rsidRPr="009951D5">
              <w:rPr>
                <w:lang w:val="sr-Cyrl-CS"/>
              </w:rPr>
              <w:t>Датум: __________________</w:t>
            </w:r>
          </w:p>
        </w:tc>
        <w:tc>
          <w:tcPr>
            <w:tcW w:w="1799" w:type="dxa"/>
          </w:tcPr>
          <w:p w:rsidR="009951D5" w:rsidRPr="009951D5" w:rsidRDefault="009951D5" w:rsidP="009951D5">
            <w:pPr>
              <w:jc w:val="center"/>
            </w:pP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1D5" w:rsidRPr="009951D5" w:rsidRDefault="009951D5" w:rsidP="009951D5">
            <w:pPr>
              <w:jc w:val="center"/>
            </w:pPr>
          </w:p>
        </w:tc>
      </w:tr>
    </w:tbl>
    <w:p w:rsidR="009951D5" w:rsidRPr="009951D5" w:rsidRDefault="009951D5" w:rsidP="009951D5"/>
    <w:p w:rsidR="009951D5" w:rsidRPr="009951D5" w:rsidRDefault="009951D5" w:rsidP="009951D5">
      <w:pPr>
        <w:rPr>
          <w:bCs/>
          <w:color w:val="FF0000"/>
          <w:sz w:val="22"/>
          <w:szCs w:val="22"/>
          <w:highlight w:val="yellow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9951D5" w:rsidRDefault="009951D5" w:rsidP="004238F8">
      <w:pPr>
        <w:rPr>
          <w:b/>
          <w:bCs/>
          <w:iCs/>
          <w:lang w:val="uz-Cyrl-UZ"/>
        </w:rPr>
      </w:pPr>
    </w:p>
    <w:p w:rsidR="002B5E4C" w:rsidRDefault="002B5E4C" w:rsidP="004238F8">
      <w:pPr>
        <w:rPr>
          <w:b/>
          <w:bCs/>
          <w:iCs/>
          <w:lang w:val="uz-Cyrl-UZ"/>
        </w:rPr>
      </w:pPr>
    </w:p>
    <w:p w:rsidR="00465547" w:rsidRPr="006F42E5" w:rsidRDefault="00465547" w:rsidP="004238F8">
      <w:pPr>
        <w:rPr>
          <w:b/>
        </w:rPr>
      </w:pPr>
      <w:proofErr w:type="gramStart"/>
      <w:r w:rsidRPr="006F42E5">
        <w:rPr>
          <w:b/>
        </w:rPr>
        <w:t xml:space="preserve">ОБРАЗАЦ </w:t>
      </w:r>
      <w:r w:rsidR="009951D5">
        <w:rPr>
          <w:b/>
        </w:rPr>
        <w:t xml:space="preserve"> 5</w:t>
      </w:r>
      <w:proofErr w:type="gramEnd"/>
      <w:r w:rsidRPr="006F42E5">
        <w:rPr>
          <w:b/>
        </w:rPr>
        <w:t xml:space="preserve">. - </w:t>
      </w:r>
      <w:r w:rsidRPr="006F42E5">
        <w:rPr>
          <w:b/>
          <w:spacing w:val="-2"/>
          <w:sz w:val="22"/>
          <w:szCs w:val="22"/>
        </w:rPr>
        <w:t xml:space="preserve">ОБРАЗАЦ </w:t>
      </w:r>
      <w:r w:rsidR="0039690D">
        <w:rPr>
          <w:b/>
          <w:spacing w:val="-2"/>
          <w:sz w:val="22"/>
          <w:szCs w:val="22"/>
        </w:rPr>
        <w:t>УГОВОРА</w:t>
      </w:r>
    </w:p>
    <w:p w:rsidR="00442699" w:rsidRPr="006F42E5" w:rsidRDefault="00442699" w:rsidP="004238F8">
      <w:pPr>
        <w:jc w:val="both"/>
        <w:rPr>
          <w:noProof/>
        </w:rPr>
      </w:pPr>
    </w:p>
    <w:p w:rsidR="00442699" w:rsidRPr="006F42E5" w:rsidRDefault="00500A09" w:rsidP="004238F8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2298065</wp:posOffset>
            </wp:positionH>
            <wp:positionV relativeFrom="paragraph">
              <wp:posOffset>-4445</wp:posOffset>
            </wp:positionV>
            <wp:extent cx="1383665" cy="1143000"/>
            <wp:effectExtent l="19050" t="0" r="6985" b="0"/>
            <wp:wrapThrough wrapText="bothSides">
              <wp:wrapPolygon edited="0">
                <wp:start x="-297" y="0"/>
                <wp:lineTo x="-297" y="21240"/>
                <wp:lineTo x="21709" y="21240"/>
                <wp:lineTo x="21709" y="0"/>
                <wp:lineTo x="-297" y="0"/>
              </wp:wrapPolygon>
            </wp:wrapThrough>
            <wp:docPr id="5" name="Picture 1" descr="Logo VU TARA-1 bez s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U TARA-1 bez slov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2699" w:rsidRPr="006F42E5" w:rsidRDefault="00442699" w:rsidP="004238F8">
      <w:pPr>
        <w:jc w:val="both"/>
        <w:rPr>
          <w:noProof/>
        </w:rPr>
      </w:pPr>
    </w:p>
    <w:p w:rsidR="00F150BA" w:rsidRPr="006F42E5" w:rsidRDefault="00F150BA" w:rsidP="004238F8">
      <w:pPr>
        <w:jc w:val="both"/>
        <w:rPr>
          <w:noProof/>
        </w:rPr>
      </w:pPr>
    </w:p>
    <w:p w:rsidR="00F150BA" w:rsidRPr="006F42E5" w:rsidRDefault="00F150BA" w:rsidP="004238F8">
      <w:pPr>
        <w:jc w:val="both"/>
        <w:rPr>
          <w:noProof/>
        </w:rPr>
      </w:pPr>
    </w:p>
    <w:p w:rsidR="00F150BA" w:rsidRDefault="00F150BA" w:rsidP="004238F8">
      <w:pPr>
        <w:jc w:val="both"/>
        <w:rPr>
          <w:noProof/>
        </w:rPr>
      </w:pPr>
    </w:p>
    <w:p w:rsidR="00E17E0C" w:rsidRPr="006F42E5" w:rsidRDefault="00E17E0C" w:rsidP="004238F8">
      <w:pPr>
        <w:jc w:val="both"/>
        <w:rPr>
          <w:noProof/>
        </w:rPr>
      </w:pPr>
    </w:p>
    <w:p w:rsidR="00F150BA" w:rsidRPr="006F42E5" w:rsidRDefault="00F150BA" w:rsidP="004238F8">
      <w:pPr>
        <w:jc w:val="both"/>
        <w:rPr>
          <w:noProof/>
        </w:rPr>
      </w:pPr>
    </w:p>
    <w:p w:rsidR="00050431" w:rsidRPr="00050431" w:rsidRDefault="00050431" w:rsidP="00050431">
      <w:pPr>
        <w:ind w:left="3600" w:hanging="3600"/>
        <w:jc w:val="both"/>
        <w:outlineLvl w:val="0"/>
        <w:rPr>
          <w:lang w:val="sr-Cyrl-CS"/>
        </w:rPr>
      </w:pPr>
      <w:r w:rsidRPr="00050431">
        <w:rPr>
          <w:rFonts w:eastAsia="TimesNewRoman"/>
          <w:b/>
          <w:i/>
          <w:lang w:val="sr-Cyrl-CS"/>
        </w:rPr>
        <w:t xml:space="preserve">УГОВОР БРОЈ </w:t>
      </w:r>
      <w:r w:rsidRPr="00050431">
        <w:rPr>
          <w:b/>
          <w:i/>
          <w:sz w:val="28"/>
          <w:szCs w:val="28"/>
        </w:rPr>
        <w:t>&lt;П</w:t>
      </w:r>
      <w:r w:rsidR="001B0DC2">
        <w:rPr>
          <w:b/>
          <w:i/>
          <w:lang w:val="ru-RU"/>
        </w:rPr>
        <w:t>7</w:t>
      </w:r>
      <w:r w:rsidRPr="00050431">
        <w:rPr>
          <w:b/>
          <w:i/>
          <w:color w:val="000000" w:themeColor="text1"/>
          <w:lang w:val="ru-RU"/>
        </w:rPr>
        <w:t>/2020</w:t>
      </w:r>
    </w:p>
    <w:p w:rsidR="00F150BA" w:rsidRDefault="00050431" w:rsidP="00050431">
      <w:pPr>
        <w:rPr>
          <w:b/>
          <w:iCs/>
        </w:rPr>
      </w:pPr>
      <w:r w:rsidRPr="00050431">
        <w:rPr>
          <w:b/>
          <w:lang w:val="ru-RU"/>
        </w:rPr>
        <w:t>з</w:t>
      </w:r>
      <w:r w:rsidRPr="00050431">
        <w:rPr>
          <w:b/>
          <w:lang w:val="sr-Cyrl-CS"/>
        </w:rPr>
        <w:t>акључен између:</w:t>
      </w:r>
    </w:p>
    <w:p w:rsidR="00050431" w:rsidRPr="00050431" w:rsidRDefault="00050431" w:rsidP="00050431">
      <w:pPr>
        <w:rPr>
          <w:b/>
          <w:iCs/>
        </w:rPr>
      </w:pPr>
    </w:p>
    <w:p w:rsidR="00050431" w:rsidRPr="00050431" w:rsidRDefault="00F150BA" w:rsidP="00050431">
      <w:pPr>
        <w:ind w:hanging="1417"/>
        <w:jc w:val="both"/>
        <w:outlineLvl w:val="0"/>
        <w:rPr>
          <w:b/>
          <w:i/>
          <w:lang w:val="sr-Cyrl-CS"/>
        </w:rPr>
      </w:pPr>
      <w:r w:rsidRPr="006F42E5">
        <w:tab/>
      </w:r>
      <w:r w:rsidR="00050431" w:rsidRPr="00050431">
        <w:rPr>
          <w:b/>
          <w:i/>
          <w:lang w:val="sr-Cyrl-CS"/>
        </w:rPr>
        <w:t>РЕПУБЛИКА СРБИЈА МИНИСТАРСТВО ОДБРАНЕ ВОЈНЕ УСТАНОВЕ „ТАРА“,</w:t>
      </w:r>
    </w:p>
    <w:p w:rsidR="00050431" w:rsidRPr="00050431" w:rsidRDefault="00050431" w:rsidP="00050431">
      <w:pPr>
        <w:ind w:left="3600" w:hanging="3600"/>
        <w:jc w:val="both"/>
        <w:outlineLvl w:val="0"/>
        <w:rPr>
          <w:b/>
          <w:i/>
          <w:lang w:val="sr-Cyrl-CS"/>
        </w:rPr>
      </w:pPr>
      <w:r w:rsidRPr="00050431">
        <w:rPr>
          <w:b/>
          <w:i/>
          <w:lang w:val="sr-Cyrl-CS"/>
        </w:rPr>
        <w:t xml:space="preserve"> са седиштем у Бајиној Башти, Калуђерске баре, бб којузаступа директор</w:t>
      </w:r>
    </w:p>
    <w:p w:rsidR="00050431" w:rsidRPr="00050431" w:rsidRDefault="00050431" w:rsidP="00050431">
      <w:pPr>
        <w:ind w:right="-203"/>
        <w:jc w:val="both"/>
        <w:outlineLvl w:val="0"/>
        <w:rPr>
          <w:i/>
          <w:lang w:val="sr-Cyrl-CS"/>
        </w:rPr>
      </w:pPr>
      <w:r w:rsidRPr="00050431">
        <w:rPr>
          <w:b/>
          <w:i/>
          <w:lang w:val="sr-Cyrl-CS"/>
        </w:rPr>
        <w:t>Љупко Ћировић,</w:t>
      </w:r>
      <w:r w:rsidRPr="00050431">
        <w:rPr>
          <w:i/>
          <w:lang w:val="sr-Cyrl-CS"/>
        </w:rPr>
        <w:t xml:space="preserve"> (МБ:17864963, ПИБ:108341411)  (у даљем тексту: </w:t>
      </w:r>
      <w:r w:rsidRPr="00050431">
        <w:rPr>
          <w:b/>
          <w:i/>
          <w:lang w:val="sr-Cyrl-CS"/>
        </w:rPr>
        <w:t>наручилац</w:t>
      </w:r>
      <w:r w:rsidRPr="00050431">
        <w:rPr>
          <w:i/>
          <w:lang w:val="sr-Cyrl-CS"/>
        </w:rPr>
        <w:t>),</w:t>
      </w:r>
    </w:p>
    <w:p w:rsidR="00050431" w:rsidRPr="00050431" w:rsidRDefault="00050431" w:rsidP="00050431">
      <w:pPr>
        <w:ind w:right="-203"/>
        <w:jc w:val="both"/>
        <w:outlineLvl w:val="0"/>
        <w:rPr>
          <w:i/>
          <w:lang w:val="sr-Cyrl-CS"/>
        </w:rPr>
      </w:pPr>
      <w:r w:rsidRPr="00050431">
        <w:rPr>
          <w:i/>
          <w:lang w:val="sr-Cyrl-CS"/>
        </w:rPr>
        <w:t xml:space="preserve"> с једне стране</w:t>
      </w:r>
    </w:p>
    <w:p w:rsidR="00050431" w:rsidRPr="00050431" w:rsidRDefault="00050431" w:rsidP="00050431">
      <w:pPr>
        <w:jc w:val="both"/>
        <w:outlineLvl w:val="0"/>
        <w:rPr>
          <w:i/>
          <w:lang w:val="sr-Cyrl-CS"/>
        </w:rPr>
      </w:pPr>
    </w:p>
    <w:p w:rsidR="00050431" w:rsidRPr="00050431" w:rsidRDefault="00050431" w:rsidP="00050431">
      <w:pPr>
        <w:rPr>
          <w:i/>
          <w:lang w:val="sr-Cyrl-CS"/>
        </w:rPr>
      </w:pPr>
      <w:r w:rsidRPr="00050431">
        <w:rPr>
          <w:i/>
          <w:lang w:val="sr-Cyrl-CS"/>
        </w:rPr>
        <w:t>Број рачуна:840-1180664-91 Назив банке: Управа за трезор,</w:t>
      </w:r>
    </w:p>
    <w:p w:rsidR="00050431" w:rsidRPr="00050431" w:rsidRDefault="00050431" w:rsidP="00050431">
      <w:pPr>
        <w:rPr>
          <w:i/>
          <w:lang w:val="sr-Cyrl-CS"/>
        </w:rPr>
      </w:pPr>
    </w:p>
    <w:p w:rsidR="00050431" w:rsidRPr="00050431" w:rsidRDefault="00050431" w:rsidP="00050431">
      <w:pPr>
        <w:jc w:val="both"/>
        <w:rPr>
          <w:i/>
          <w:iCs/>
          <w:lang w:val="sr-Cyrl-CS"/>
        </w:rPr>
      </w:pPr>
      <w:r w:rsidRPr="00050431">
        <w:rPr>
          <w:i/>
          <w:lang w:val="sr-Cyrl-CS"/>
        </w:rPr>
        <w:t>Телефон : 031/593 503, Телефакс: 031/593-551</w:t>
      </w:r>
    </w:p>
    <w:p w:rsidR="00050431" w:rsidRDefault="00683CAC" w:rsidP="004238F8">
      <w:pPr>
        <w:jc w:val="both"/>
        <w:rPr>
          <w:i/>
        </w:rPr>
      </w:pPr>
      <w:proofErr w:type="gramStart"/>
      <w:r>
        <w:rPr>
          <w:i/>
        </w:rPr>
        <w:t>и</w:t>
      </w:r>
      <w:proofErr w:type="gramEnd"/>
    </w:p>
    <w:tbl>
      <w:tblPr>
        <w:tblStyle w:val="TableGrid5"/>
        <w:tblW w:w="104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9"/>
        <w:gridCol w:w="144"/>
        <w:gridCol w:w="551"/>
        <w:gridCol w:w="30"/>
        <w:gridCol w:w="832"/>
        <w:gridCol w:w="290"/>
        <w:gridCol w:w="384"/>
        <w:gridCol w:w="86"/>
        <w:gridCol w:w="783"/>
        <w:gridCol w:w="86"/>
        <w:gridCol w:w="1420"/>
        <w:gridCol w:w="204"/>
        <w:gridCol w:w="337"/>
        <w:gridCol w:w="1083"/>
        <w:gridCol w:w="508"/>
        <w:gridCol w:w="3182"/>
        <w:gridCol w:w="222"/>
      </w:tblGrid>
      <w:tr w:rsidR="00683CAC" w:rsidRPr="00683CAC" w:rsidTr="00683CAC">
        <w:trPr>
          <w:gridAfter w:val="1"/>
          <w:wAfter w:w="222" w:type="dxa"/>
          <w:trHeight w:val="431"/>
        </w:trPr>
        <w:tc>
          <w:tcPr>
            <w:tcW w:w="434" w:type="dxa"/>
            <w:gridSpan w:val="2"/>
          </w:tcPr>
          <w:p w:rsidR="00683CAC" w:rsidRPr="00683CAC" w:rsidRDefault="00683CAC" w:rsidP="00E17E0C">
            <w:pPr>
              <w:outlineLvl w:val="0"/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</w:p>
        </w:tc>
        <w:tc>
          <w:tcPr>
            <w:tcW w:w="9775" w:type="dxa"/>
            <w:gridSpan w:val="14"/>
            <w:tcBorders>
              <w:bottom w:val="dotted" w:sz="4" w:space="0" w:color="auto"/>
            </w:tcBorders>
          </w:tcPr>
          <w:p w:rsidR="00683CAC" w:rsidRPr="00683CAC" w:rsidRDefault="00683CAC" w:rsidP="00E17E0C">
            <w:pPr>
              <w:outlineLvl w:val="0"/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</w:p>
        </w:tc>
      </w:tr>
      <w:tr w:rsidR="00683CAC" w:rsidRPr="00683CAC" w:rsidTr="00683CAC">
        <w:trPr>
          <w:gridBefore w:val="1"/>
          <w:gridAfter w:val="1"/>
          <w:wBefore w:w="290" w:type="dxa"/>
          <w:wAfter w:w="222" w:type="dxa"/>
          <w:trHeight w:val="417"/>
        </w:trPr>
        <w:tc>
          <w:tcPr>
            <w:tcW w:w="1557" w:type="dxa"/>
            <w:gridSpan w:val="4"/>
            <w:vAlign w:val="center"/>
          </w:tcPr>
          <w:p w:rsidR="00683CAC" w:rsidRPr="00683CAC" w:rsidRDefault="00683CAC" w:rsidP="00683CAC">
            <w:pPr>
              <w:jc w:val="right"/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  <w:r w:rsidRPr="00683CAC">
              <w:rPr>
                <w:rFonts w:ascii="Times New Roman" w:hAnsi="Times New Roman"/>
                <w:i/>
                <w:iCs/>
                <w:color w:val="000000" w:themeColor="text1"/>
                <w:lang w:val="sr-Cyrl-CS"/>
              </w:rPr>
              <w:t>Број рачуна:</w:t>
            </w:r>
          </w:p>
        </w:tc>
        <w:tc>
          <w:tcPr>
            <w:tcW w:w="290" w:type="dxa"/>
            <w:tcBorders>
              <w:bottom w:val="dotted" w:sz="4" w:space="0" w:color="auto"/>
            </w:tcBorders>
            <w:vAlign w:val="center"/>
          </w:tcPr>
          <w:p w:rsidR="00683CAC" w:rsidRPr="00683CAC" w:rsidRDefault="00683CAC" w:rsidP="00683CAC">
            <w:pPr>
              <w:jc w:val="right"/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</w:p>
        </w:tc>
        <w:tc>
          <w:tcPr>
            <w:tcW w:w="3300" w:type="dxa"/>
            <w:gridSpan w:val="7"/>
            <w:tcBorders>
              <w:bottom w:val="dotted" w:sz="4" w:space="0" w:color="auto"/>
            </w:tcBorders>
            <w:vAlign w:val="center"/>
          </w:tcPr>
          <w:p w:rsidR="00683CAC" w:rsidRPr="00683CAC" w:rsidRDefault="00683CAC" w:rsidP="00683CAC">
            <w:pPr>
              <w:jc w:val="center"/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683CAC" w:rsidRPr="00683CAC" w:rsidRDefault="00683CAC" w:rsidP="00683CAC">
            <w:pPr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  <w:r w:rsidRPr="00683CAC">
              <w:rPr>
                <w:rFonts w:ascii="Times New Roman" w:hAnsi="Times New Roman"/>
                <w:i/>
                <w:iCs/>
                <w:color w:val="000000" w:themeColor="text1"/>
                <w:lang w:val="sr-Cyrl-CS"/>
              </w:rPr>
              <w:t>Назив банке:</w:t>
            </w:r>
          </w:p>
        </w:tc>
        <w:tc>
          <w:tcPr>
            <w:tcW w:w="3181" w:type="dxa"/>
            <w:tcBorders>
              <w:bottom w:val="dotted" w:sz="4" w:space="0" w:color="auto"/>
            </w:tcBorders>
            <w:vAlign w:val="center"/>
          </w:tcPr>
          <w:p w:rsidR="00683CAC" w:rsidRPr="00683CAC" w:rsidRDefault="00683CAC" w:rsidP="00683CAC">
            <w:pPr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</w:tr>
      <w:tr w:rsidR="00683CAC" w:rsidRPr="00683CAC" w:rsidTr="00683CAC">
        <w:trPr>
          <w:gridBefore w:val="1"/>
          <w:gridAfter w:val="1"/>
          <w:wBefore w:w="290" w:type="dxa"/>
          <w:wAfter w:w="221" w:type="dxa"/>
          <w:trHeight w:val="448"/>
        </w:trPr>
        <w:tc>
          <w:tcPr>
            <w:tcW w:w="725" w:type="dxa"/>
            <w:gridSpan w:val="3"/>
            <w:vAlign w:val="center"/>
          </w:tcPr>
          <w:p w:rsidR="00683CAC" w:rsidRPr="00683CAC" w:rsidRDefault="00683CAC" w:rsidP="00683CAC">
            <w:pPr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  <w:r w:rsidRPr="00683CAC">
              <w:rPr>
                <w:rFonts w:ascii="Times New Roman" w:hAnsi="Times New Roman"/>
                <w:i/>
                <w:iCs/>
                <w:color w:val="000000" w:themeColor="text1"/>
                <w:lang w:val="sr-Cyrl-CS"/>
              </w:rPr>
              <w:t>Тел:</w:t>
            </w:r>
          </w:p>
        </w:tc>
        <w:tc>
          <w:tcPr>
            <w:tcW w:w="1506" w:type="dxa"/>
            <w:gridSpan w:val="3"/>
            <w:tcBorders>
              <w:bottom w:val="dotted" w:sz="4" w:space="0" w:color="auto"/>
            </w:tcBorders>
            <w:vAlign w:val="center"/>
          </w:tcPr>
          <w:p w:rsidR="00683CAC" w:rsidRPr="00683CAC" w:rsidRDefault="00683CAC" w:rsidP="00683CAC">
            <w:pPr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  <w:tc>
          <w:tcPr>
            <w:tcW w:w="869" w:type="dxa"/>
            <w:gridSpan w:val="2"/>
            <w:tcBorders>
              <w:top w:val="dotted" w:sz="4" w:space="0" w:color="auto"/>
            </w:tcBorders>
            <w:vAlign w:val="center"/>
          </w:tcPr>
          <w:p w:rsidR="00683CAC" w:rsidRPr="00683CAC" w:rsidRDefault="00683CAC" w:rsidP="00683CAC">
            <w:pPr>
              <w:jc w:val="right"/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  <w:r w:rsidRPr="00683CAC">
              <w:rPr>
                <w:rFonts w:ascii="Times New Roman" w:hAnsi="Times New Roman"/>
                <w:i/>
                <w:iCs/>
                <w:color w:val="000000" w:themeColor="text1"/>
              </w:rPr>
              <w:t>Ф</w:t>
            </w:r>
            <w:r w:rsidRPr="00683CAC">
              <w:rPr>
                <w:rFonts w:ascii="Times New Roman" w:hAnsi="Times New Roman"/>
                <w:i/>
                <w:iCs/>
                <w:color w:val="000000" w:themeColor="text1"/>
                <w:lang w:val="sr-Cyrl-CS"/>
              </w:rPr>
              <w:t>акс</w:t>
            </w:r>
            <w:r w:rsidRPr="00683CAC">
              <w:rPr>
                <w:rFonts w:ascii="Times New Roman" w:hAnsi="Times New Roman"/>
                <w:i/>
                <w:iCs/>
                <w:color w:val="000000" w:themeColor="text1"/>
              </w:rPr>
              <w:t>:</w:t>
            </w:r>
          </w:p>
        </w:tc>
        <w:tc>
          <w:tcPr>
            <w:tcW w:w="1506" w:type="dxa"/>
            <w:gridSpan w:val="2"/>
            <w:tcBorders>
              <w:bottom w:val="dotted" w:sz="4" w:space="0" w:color="auto"/>
            </w:tcBorders>
            <w:vAlign w:val="center"/>
          </w:tcPr>
          <w:p w:rsidR="00683CAC" w:rsidRPr="00683CAC" w:rsidRDefault="00683CAC" w:rsidP="00683CAC">
            <w:pPr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683CAC" w:rsidRPr="00683CAC" w:rsidRDefault="00683CAC" w:rsidP="00683CAC">
            <w:pPr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  <w:r w:rsidRPr="00683CAC">
              <w:rPr>
                <w:rFonts w:ascii="Times New Roman" w:hAnsi="Times New Roman"/>
                <w:i/>
                <w:color w:val="000000" w:themeColor="text1"/>
                <w:lang w:val="sr-Cyrl-CS"/>
              </w:rPr>
              <w:t>К</w:t>
            </w:r>
            <w:r>
              <w:rPr>
                <w:rFonts w:ascii="Times New Roman" w:hAnsi="Times New Roman"/>
                <w:i/>
                <w:color w:val="000000" w:themeColor="text1"/>
                <w:lang w:val="sr-Cyrl-CS"/>
              </w:rPr>
              <w:t>ог</w:t>
            </w:r>
            <w:r w:rsidRPr="00683CAC">
              <w:rPr>
                <w:rFonts w:ascii="Times New Roman" w:hAnsi="Times New Roman"/>
                <w:i/>
                <w:color w:val="000000" w:themeColor="text1"/>
                <w:lang w:val="sr-Cyrl-CS"/>
              </w:rPr>
              <w:t>aзаступа</w:t>
            </w:r>
          </w:p>
        </w:tc>
        <w:tc>
          <w:tcPr>
            <w:tcW w:w="3690" w:type="dxa"/>
            <w:gridSpan w:val="2"/>
            <w:tcBorders>
              <w:bottom w:val="dotted" w:sz="4" w:space="0" w:color="auto"/>
            </w:tcBorders>
            <w:vAlign w:val="center"/>
          </w:tcPr>
          <w:p w:rsidR="00683CAC" w:rsidRPr="00683CAC" w:rsidRDefault="00683CAC" w:rsidP="00683CAC">
            <w:pPr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</w:p>
        </w:tc>
      </w:tr>
      <w:tr w:rsidR="00683CAC" w:rsidRPr="00DD0D4A" w:rsidTr="00683CAC">
        <w:trPr>
          <w:gridBefore w:val="1"/>
          <w:wBefore w:w="290" w:type="dxa"/>
          <w:trHeight w:val="448"/>
        </w:trPr>
        <w:tc>
          <w:tcPr>
            <w:tcW w:w="695" w:type="dxa"/>
            <w:gridSpan w:val="2"/>
            <w:vAlign w:val="center"/>
          </w:tcPr>
          <w:p w:rsidR="00683CAC" w:rsidRPr="00683CAC" w:rsidRDefault="00683CAC" w:rsidP="00683CAC">
            <w:pPr>
              <w:ind w:right="12"/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  <w:r w:rsidRPr="00683CAC">
              <w:rPr>
                <w:rFonts w:ascii="Times New Roman" w:hAnsi="Times New Roman"/>
                <w:i/>
                <w:color w:val="000000" w:themeColor="text1"/>
                <w:lang w:val="sr-Cyrl-CS"/>
              </w:rPr>
              <w:t>МБ:</w:t>
            </w:r>
          </w:p>
        </w:tc>
        <w:tc>
          <w:tcPr>
            <w:tcW w:w="1622" w:type="dxa"/>
            <w:gridSpan w:val="5"/>
            <w:tcBorders>
              <w:bottom w:val="dotted" w:sz="4" w:space="0" w:color="auto"/>
            </w:tcBorders>
            <w:vAlign w:val="center"/>
          </w:tcPr>
          <w:p w:rsidR="00683CAC" w:rsidRPr="00683CAC" w:rsidRDefault="00683CAC" w:rsidP="00683CAC">
            <w:pPr>
              <w:jc w:val="center"/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683CAC" w:rsidRPr="00683CAC" w:rsidRDefault="00683CAC" w:rsidP="00683CAC">
            <w:pPr>
              <w:jc w:val="right"/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  <w:r w:rsidRPr="00683CAC">
              <w:rPr>
                <w:rFonts w:ascii="Times New Roman" w:hAnsi="Times New Roman"/>
                <w:i/>
                <w:color w:val="000000" w:themeColor="text1"/>
                <w:lang w:val="sr-Cyrl-CS"/>
              </w:rPr>
              <w:t>ПИБ:</w:t>
            </w:r>
          </w:p>
        </w:tc>
        <w:tc>
          <w:tcPr>
            <w:tcW w:w="1624" w:type="dxa"/>
            <w:gridSpan w:val="2"/>
            <w:tcBorders>
              <w:bottom w:val="dotted" w:sz="4" w:space="0" w:color="auto"/>
            </w:tcBorders>
            <w:vAlign w:val="center"/>
          </w:tcPr>
          <w:p w:rsidR="00683CAC" w:rsidRPr="00683CAC" w:rsidRDefault="00683CAC" w:rsidP="00683CAC">
            <w:pPr>
              <w:jc w:val="center"/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</w:p>
        </w:tc>
        <w:tc>
          <w:tcPr>
            <w:tcW w:w="5331" w:type="dxa"/>
            <w:gridSpan w:val="5"/>
            <w:vAlign w:val="center"/>
          </w:tcPr>
          <w:p w:rsidR="00683CAC" w:rsidRPr="00683CAC" w:rsidRDefault="00683CAC" w:rsidP="00683CAC">
            <w:pPr>
              <w:rPr>
                <w:rFonts w:ascii="Times New Roman" w:hAnsi="Times New Roman"/>
                <w:iCs/>
                <w:color w:val="000000" w:themeColor="text1"/>
                <w:lang w:val="sr-Cyrl-CS"/>
              </w:rPr>
            </w:pPr>
            <w:r w:rsidRPr="00683CAC">
              <w:rPr>
                <w:rFonts w:ascii="Times New Roman" w:hAnsi="Times New Roman"/>
                <w:i/>
                <w:color w:val="000000" w:themeColor="text1"/>
                <w:lang w:val="sr-Cyrl-CS"/>
              </w:rPr>
              <w:t xml:space="preserve">(у даљем тексту: </w:t>
            </w:r>
            <w:r>
              <w:rPr>
                <w:rFonts w:ascii="Times New Roman" w:hAnsi="Times New Roman"/>
                <w:b/>
                <w:bCs/>
                <w:i/>
                <w:iCs/>
                <w:lang w:val="sr-Cyrl-CS"/>
              </w:rPr>
              <w:t>извођач радова</w:t>
            </w:r>
            <w:r>
              <w:rPr>
                <w:rFonts w:ascii="Times New Roman" w:hAnsi="Times New Roman"/>
                <w:i/>
                <w:color w:val="000000" w:themeColor="text1"/>
                <w:lang w:val="sr-Cyrl-CS"/>
              </w:rPr>
              <w:t xml:space="preserve">), с друге </w:t>
            </w:r>
            <w:r w:rsidRPr="00683CAC">
              <w:rPr>
                <w:rFonts w:ascii="Times New Roman" w:hAnsi="Times New Roman"/>
                <w:i/>
                <w:color w:val="000000" w:themeColor="text1"/>
                <w:lang w:val="sr-Cyrl-CS"/>
              </w:rPr>
              <w:t>стране</w:t>
            </w:r>
          </w:p>
        </w:tc>
      </w:tr>
    </w:tbl>
    <w:p w:rsidR="006F4B47" w:rsidRDefault="006F4B47" w:rsidP="00683CAC">
      <w:pPr>
        <w:shd w:val="clear" w:color="auto" w:fill="FFFFFF"/>
        <w:suppressAutoHyphens/>
        <w:rPr>
          <w:b/>
          <w:szCs w:val="20"/>
          <w:lang w:val="ru-RU" w:eastAsia="ar-SA"/>
        </w:rPr>
      </w:pPr>
    </w:p>
    <w:p w:rsidR="002B5E4C" w:rsidRDefault="002B5E4C" w:rsidP="002B5E4C">
      <w:pPr>
        <w:jc w:val="both"/>
      </w:pPr>
      <w:r w:rsidRPr="002B5E4C">
        <w:t xml:space="preserve">Предмет </w:t>
      </w:r>
      <w:r w:rsidR="00E85DB6">
        <w:t>уговора</w:t>
      </w:r>
      <w:r w:rsidRPr="002B5E4C">
        <w:t xml:space="preserve"> је пружање услуге- механичког и хемијског чишћење на термоенергетским постројењима и </w:t>
      </w:r>
      <w:r w:rsidRPr="002B5E4C">
        <w:rPr>
          <w:lang w:val="sr-Cyrl-CS"/>
        </w:rPr>
        <w:t xml:space="preserve">термокухињским блоковима угоститељских објеката </w:t>
      </w:r>
      <w:r w:rsidRPr="002B5E4C">
        <w:t xml:space="preserve"> ВУ „Тара“ </w:t>
      </w:r>
      <w:r w:rsidRPr="002B5E4C">
        <w:rPr>
          <w:rFonts w:eastAsia="Calibri"/>
          <w:lang w:val="sr-Cyrl-CS"/>
        </w:rPr>
        <w:t>Б.Башта</w:t>
      </w:r>
      <w:r w:rsidRPr="002B5E4C">
        <w:t xml:space="preserve"> и прихваћеној понуди Даваоца услуге која чини саставни део позива за подношење понуда  . </w:t>
      </w:r>
    </w:p>
    <w:p w:rsidR="001B30C9" w:rsidRPr="002B5E4C" w:rsidRDefault="001B30C9" w:rsidP="002B5E4C">
      <w:pPr>
        <w:jc w:val="both"/>
      </w:pPr>
    </w:p>
    <w:p w:rsidR="001B30C9" w:rsidRPr="00551679" w:rsidRDefault="002B5E4C" w:rsidP="001B30C9">
      <w:pPr>
        <w:jc w:val="center"/>
        <w:rPr>
          <w:b/>
        </w:rPr>
      </w:pPr>
      <w:proofErr w:type="gramStart"/>
      <w:r w:rsidRPr="002B5E4C">
        <w:rPr>
          <w:b/>
        </w:rPr>
        <w:t>Члан 2.</w:t>
      </w:r>
      <w:proofErr w:type="gramEnd"/>
    </w:p>
    <w:p w:rsidR="002B5E4C" w:rsidRPr="002B5E4C" w:rsidRDefault="002B5E4C" w:rsidP="002B5E4C">
      <w:pPr>
        <w:ind w:left="23" w:right="301"/>
        <w:jc w:val="both"/>
        <w:rPr>
          <w:bCs/>
          <w:i/>
          <w:iCs/>
        </w:rPr>
      </w:pPr>
      <w:r w:rsidRPr="002B5E4C">
        <w:t>Уговорена вредност услуга из Члана 1.ов</w:t>
      </w:r>
      <w:r w:rsidR="00551679">
        <w:t>ог</w:t>
      </w:r>
      <w:r w:rsidRPr="002B5E4C">
        <w:t xml:space="preserve"> </w:t>
      </w:r>
      <w:r w:rsidR="00551679">
        <w:t>уговора</w:t>
      </w:r>
      <w:r w:rsidRPr="002B5E4C">
        <w:t xml:space="preserve"> на основу процењених потреба на период од једне године износи </w:t>
      </w:r>
      <w:r w:rsidRPr="002B5E4C">
        <w:rPr>
          <w:b/>
          <w:i/>
        </w:rPr>
        <w:t>(као у понуди)</w:t>
      </w:r>
      <w:r w:rsidRPr="002B5E4C">
        <w:t xml:space="preserve"> _________________динара без ПДВ-а </w:t>
      </w:r>
      <w:proofErr w:type="gramStart"/>
      <w:r w:rsidRPr="002B5E4C">
        <w:t>односно</w:t>
      </w:r>
      <w:r w:rsidRPr="002B5E4C">
        <w:rPr>
          <w:b/>
          <w:i/>
        </w:rPr>
        <w:t>(</w:t>
      </w:r>
      <w:proofErr w:type="gramEnd"/>
      <w:r w:rsidRPr="002B5E4C">
        <w:rPr>
          <w:b/>
          <w:i/>
        </w:rPr>
        <w:t>као у понуди)</w:t>
      </w:r>
      <w:r w:rsidRPr="002B5E4C">
        <w:rPr>
          <w:b/>
        </w:rPr>
        <w:t xml:space="preserve">____________________ </w:t>
      </w:r>
      <w:r w:rsidRPr="002B5E4C">
        <w:t>динара са ПДВ-ом</w:t>
      </w:r>
      <w:r w:rsidRPr="002B5E4C">
        <w:rPr>
          <w:bCs/>
          <w:i/>
          <w:iCs/>
        </w:rPr>
        <w:t>.</w:t>
      </w:r>
    </w:p>
    <w:p w:rsidR="002B5E4C" w:rsidRPr="002B5E4C" w:rsidRDefault="002B5E4C" w:rsidP="002B5E4C">
      <w:pPr>
        <w:ind w:left="23" w:right="301"/>
        <w:jc w:val="both"/>
      </w:pPr>
    </w:p>
    <w:p w:rsidR="002B5E4C" w:rsidRPr="002B5E4C" w:rsidRDefault="002B5E4C" w:rsidP="002B5E4C">
      <w:pPr>
        <w:ind w:left="23" w:right="301"/>
        <w:jc w:val="both"/>
      </w:pPr>
      <w:proofErr w:type="gramStart"/>
      <w:r w:rsidRPr="002B5E4C">
        <w:t>Вршилац услуге прихвата да је уговорена вредност из став 1.</w:t>
      </w:r>
      <w:proofErr w:type="gramEnd"/>
      <w:r w:rsidRPr="002B5E4C">
        <w:t xml:space="preserve"> </w:t>
      </w:r>
      <w:proofErr w:type="gramStart"/>
      <w:r w:rsidRPr="002B5E4C">
        <w:t>овог</w:t>
      </w:r>
      <w:proofErr w:type="gramEnd"/>
      <w:r w:rsidRPr="002B5E4C">
        <w:t xml:space="preserve"> члана ов</w:t>
      </w:r>
      <w:r w:rsidR="00BE2C73">
        <w:t>ог</w:t>
      </w:r>
      <w:r w:rsidR="00551679">
        <w:t xml:space="preserve"> </w:t>
      </w:r>
      <w:r w:rsidR="00BE2C73">
        <w:t>Уговора</w:t>
      </w:r>
      <w:r w:rsidRPr="002B5E4C">
        <w:t xml:space="preserve"> дата на основу процењених потреба на период од једне</w:t>
      </w:r>
      <w:r w:rsidR="00BE2C73">
        <w:t xml:space="preserve"> године и да током трајања ове е истог </w:t>
      </w:r>
      <w:r w:rsidRPr="002B5E4C">
        <w:t xml:space="preserve"> може одступати, с тим да укупна вредност не може превазићи укупну уговорену вредност из става 1. </w:t>
      </w:r>
      <w:proofErr w:type="gramStart"/>
      <w:r w:rsidRPr="002B5E4C">
        <w:t>овог</w:t>
      </w:r>
      <w:proofErr w:type="gramEnd"/>
      <w:r w:rsidRPr="002B5E4C">
        <w:t xml:space="preserve"> члана, стим што ће се коначна вредност услуга, односно укупна вредност </w:t>
      </w:r>
      <w:r w:rsidR="0050194D">
        <w:t>Уговора</w:t>
      </w:r>
      <w:r w:rsidRPr="002B5E4C">
        <w:t>, утврдити на бази стварно изведених услуга.</w:t>
      </w:r>
    </w:p>
    <w:p w:rsidR="002B5E4C" w:rsidRPr="002B5E4C" w:rsidRDefault="002B5E4C" w:rsidP="002B5E4C">
      <w:pPr>
        <w:ind w:left="23" w:right="301"/>
        <w:jc w:val="both"/>
      </w:pPr>
    </w:p>
    <w:p w:rsidR="002B5E4C" w:rsidRPr="002B5E4C" w:rsidRDefault="002B5E4C" w:rsidP="002B5E4C">
      <w:pPr>
        <w:ind w:right="500"/>
        <w:jc w:val="both"/>
        <w:rPr>
          <w:bCs/>
          <w:i/>
          <w:iCs/>
          <w:color w:val="44546A"/>
        </w:rPr>
      </w:pPr>
      <w:r w:rsidRPr="002B5E4C">
        <w:rPr>
          <w:bCs/>
          <w:iCs/>
        </w:rPr>
        <w:t xml:space="preserve">Корисник услуге </w:t>
      </w:r>
      <w:proofErr w:type="gramStart"/>
      <w:r w:rsidRPr="002B5E4C">
        <w:rPr>
          <w:bCs/>
          <w:iCs/>
        </w:rPr>
        <w:t>је  у</w:t>
      </w:r>
      <w:proofErr w:type="gramEnd"/>
      <w:r w:rsidRPr="002B5E4C">
        <w:rPr>
          <w:bCs/>
          <w:iCs/>
        </w:rPr>
        <w:t xml:space="preserve"> обавези  да обезбеди смештај и  и храну у својим објектима без накнаде за лица која учествују  у предмету  јавне набавке</w:t>
      </w:r>
      <w:r w:rsidRPr="002B5E4C">
        <w:rPr>
          <w:bCs/>
          <w:i/>
          <w:iCs/>
          <w:color w:val="44546A"/>
        </w:rPr>
        <w:t>.</w:t>
      </w:r>
    </w:p>
    <w:p w:rsidR="002B5E4C" w:rsidRPr="002B5E4C" w:rsidRDefault="002B5E4C" w:rsidP="002B5E4C">
      <w:pPr>
        <w:ind w:right="301"/>
        <w:jc w:val="both"/>
      </w:pPr>
    </w:p>
    <w:p w:rsidR="002B5E4C" w:rsidRPr="00BE2C73" w:rsidRDefault="002B5E4C" w:rsidP="00BE2C73">
      <w:pPr>
        <w:ind w:left="23" w:right="62"/>
        <w:jc w:val="both"/>
        <w:rPr>
          <w:sz w:val="20"/>
        </w:rPr>
      </w:pPr>
      <w:r w:rsidRPr="002B5E4C">
        <w:rPr>
          <w:sz w:val="23"/>
          <w:szCs w:val="23"/>
        </w:rPr>
        <w:t xml:space="preserve">Услуге из предмета ове </w:t>
      </w:r>
      <w:proofErr w:type="gramStart"/>
      <w:r w:rsidRPr="002B5E4C">
        <w:rPr>
          <w:sz w:val="23"/>
          <w:szCs w:val="23"/>
        </w:rPr>
        <w:t>Наруџбенице  могу</w:t>
      </w:r>
      <w:proofErr w:type="gramEnd"/>
      <w:r w:rsidRPr="002B5E4C">
        <w:rPr>
          <w:sz w:val="23"/>
          <w:szCs w:val="23"/>
        </w:rPr>
        <w:t xml:space="preserve"> бити реализоване у мањем обиму.</w:t>
      </w:r>
    </w:p>
    <w:p w:rsidR="001B30C9" w:rsidRDefault="001B30C9" w:rsidP="00551679">
      <w:pPr>
        <w:jc w:val="center"/>
        <w:rPr>
          <w:b/>
        </w:rPr>
      </w:pPr>
    </w:p>
    <w:p w:rsidR="002B5E4C" w:rsidRPr="002B5E4C" w:rsidRDefault="002B5E4C" w:rsidP="00551679">
      <w:pPr>
        <w:jc w:val="center"/>
      </w:pPr>
      <w:proofErr w:type="gramStart"/>
      <w:r w:rsidRPr="002B5E4C">
        <w:rPr>
          <w:b/>
        </w:rPr>
        <w:t>Члан 3</w:t>
      </w:r>
      <w:r w:rsidRPr="002B5E4C">
        <w:t>.</w:t>
      </w:r>
      <w:proofErr w:type="gramEnd"/>
    </w:p>
    <w:p w:rsidR="002B5E4C" w:rsidRPr="002B5E4C" w:rsidRDefault="002B5E4C" w:rsidP="002B5E4C">
      <w:pPr>
        <w:jc w:val="both"/>
        <w:rPr>
          <w:sz w:val="23"/>
          <w:szCs w:val="23"/>
        </w:rPr>
      </w:pPr>
      <w:proofErr w:type="gramStart"/>
      <w:r w:rsidRPr="002B5E4C">
        <w:rPr>
          <w:sz w:val="23"/>
          <w:szCs w:val="23"/>
        </w:rPr>
        <w:t>Давалац услуге се обавезује да ће услуге из предмета ов</w:t>
      </w:r>
      <w:r w:rsidR="00551679">
        <w:rPr>
          <w:sz w:val="23"/>
          <w:szCs w:val="23"/>
        </w:rPr>
        <w:t>ог</w:t>
      </w:r>
      <w:r w:rsidRPr="002B5E4C">
        <w:rPr>
          <w:sz w:val="23"/>
          <w:szCs w:val="23"/>
        </w:rPr>
        <w:t xml:space="preserve"> </w:t>
      </w:r>
      <w:r w:rsidR="00551679">
        <w:rPr>
          <w:sz w:val="23"/>
          <w:szCs w:val="23"/>
        </w:rPr>
        <w:t>Уговора</w:t>
      </w:r>
      <w:r w:rsidRPr="002B5E4C">
        <w:rPr>
          <w:sz w:val="23"/>
          <w:szCs w:val="23"/>
        </w:rPr>
        <w:t>, вршити према датим јединичним ценама из усвојене понуде број _____ од ________ 20</w:t>
      </w:r>
      <w:r w:rsidR="0076624B">
        <w:rPr>
          <w:sz w:val="23"/>
          <w:szCs w:val="23"/>
        </w:rPr>
        <w:t>20</w:t>
      </w:r>
      <w:r w:rsidRPr="002B5E4C">
        <w:rPr>
          <w:sz w:val="23"/>
          <w:szCs w:val="23"/>
        </w:rPr>
        <w:t>.године, а до максималног износа из члана 2.</w:t>
      </w:r>
      <w:proofErr w:type="gramEnd"/>
      <w:r w:rsidRPr="002B5E4C">
        <w:rPr>
          <w:sz w:val="23"/>
          <w:szCs w:val="23"/>
        </w:rPr>
        <w:t xml:space="preserve"> </w:t>
      </w:r>
      <w:proofErr w:type="gramStart"/>
      <w:r w:rsidRPr="002B5E4C">
        <w:rPr>
          <w:sz w:val="23"/>
          <w:szCs w:val="23"/>
        </w:rPr>
        <w:t>став</w:t>
      </w:r>
      <w:proofErr w:type="gramEnd"/>
      <w:r w:rsidRPr="002B5E4C">
        <w:rPr>
          <w:sz w:val="23"/>
          <w:szCs w:val="23"/>
        </w:rPr>
        <w:t xml:space="preserve"> 1. </w:t>
      </w:r>
      <w:proofErr w:type="gramStart"/>
      <w:r w:rsidR="00BE2C73">
        <w:rPr>
          <w:sz w:val="23"/>
          <w:szCs w:val="23"/>
        </w:rPr>
        <w:t>о</w:t>
      </w:r>
      <w:r w:rsidRPr="002B5E4C">
        <w:rPr>
          <w:sz w:val="23"/>
          <w:szCs w:val="23"/>
        </w:rPr>
        <w:t>в</w:t>
      </w:r>
      <w:r w:rsidR="00BE2C73">
        <w:rPr>
          <w:sz w:val="23"/>
          <w:szCs w:val="23"/>
        </w:rPr>
        <w:t>ог</w:t>
      </w:r>
      <w:proofErr w:type="gramEnd"/>
      <w:r w:rsidR="00BE2C73">
        <w:rPr>
          <w:sz w:val="23"/>
          <w:szCs w:val="23"/>
        </w:rPr>
        <w:t xml:space="preserve"> Уговора</w:t>
      </w:r>
      <w:r w:rsidRPr="002B5E4C">
        <w:rPr>
          <w:sz w:val="23"/>
          <w:szCs w:val="23"/>
        </w:rPr>
        <w:t>.</w:t>
      </w:r>
    </w:p>
    <w:p w:rsidR="002B5E4C" w:rsidRPr="002B5E4C" w:rsidRDefault="002B5E4C" w:rsidP="002B5E4C">
      <w:pPr>
        <w:jc w:val="both"/>
      </w:pPr>
    </w:p>
    <w:p w:rsidR="002B5E4C" w:rsidRPr="002B5E4C" w:rsidRDefault="002B5E4C" w:rsidP="002B5E4C">
      <w:pPr>
        <w:rPr>
          <w:lang w:val="sr-Cyrl-CS"/>
        </w:rPr>
      </w:pPr>
      <w:r w:rsidRPr="002B5E4C">
        <w:rPr>
          <w:lang w:val="sr-Cyrl-CS"/>
        </w:rPr>
        <w:t>Уговорене јединичне цене, дате у понуди су фиксне, односно непроменљиве за све време важења ов</w:t>
      </w:r>
      <w:r w:rsidR="00BE2C73">
        <w:rPr>
          <w:lang w:val="sr-Cyrl-CS"/>
        </w:rPr>
        <w:t>ог</w:t>
      </w:r>
      <w:r w:rsidR="00F70FD8">
        <w:t xml:space="preserve"> </w:t>
      </w:r>
      <w:r w:rsidR="00BE2C73">
        <w:rPr>
          <w:lang w:val="sr-Cyrl-CS"/>
        </w:rPr>
        <w:t>Уговора</w:t>
      </w:r>
      <w:r w:rsidRPr="002B5E4C">
        <w:rPr>
          <w:lang w:val="sr-Cyrl-CS"/>
        </w:rPr>
        <w:t xml:space="preserve"> и не могу се мењати услед повећања цене елемената на основу којих су одређене.</w:t>
      </w:r>
    </w:p>
    <w:p w:rsidR="002B5E4C" w:rsidRPr="002B5E4C" w:rsidRDefault="002B5E4C" w:rsidP="002B5E4C">
      <w:pPr>
        <w:rPr>
          <w:lang w:val="sr-Cyrl-CS"/>
        </w:rPr>
      </w:pPr>
    </w:p>
    <w:p w:rsidR="002B5E4C" w:rsidRPr="00E17E0C" w:rsidRDefault="002B5E4C" w:rsidP="00E17E0C">
      <w:pPr>
        <w:tabs>
          <w:tab w:val="left" w:pos="0"/>
          <w:tab w:val="left" w:pos="3105"/>
          <w:tab w:val="left" w:pos="9630"/>
        </w:tabs>
        <w:jc w:val="both"/>
        <w:rPr>
          <w:bCs/>
          <w:color w:val="FF0000"/>
          <w:lang w:val="sr-Cyrl-CS"/>
        </w:rPr>
      </w:pPr>
      <w:r w:rsidRPr="002B5E4C">
        <w:rPr>
          <w:lang w:val="sr-Cyrl-CS"/>
        </w:rPr>
        <w:t>У јединичне цене наведених услуга урачунати су  сав рад, материјал</w:t>
      </w:r>
      <w:r w:rsidRPr="002B5E4C">
        <w:rPr>
          <w:bCs/>
          <w:lang w:val="sr-Cyrl-CS"/>
        </w:rPr>
        <w:t xml:space="preserve">и трошкови сакупљања, транспорта и одлагања отпада насталог у процесу чишћења. </w:t>
      </w:r>
    </w:p>
    <w:p w:rsidR="002B5E4C" w:rsidRPr="002B5E4C" w:rsidRDefault="002B5E4C" w:rsidP="002B5E4C">
      <w:pPr>
        <w:jc w:val="center"/>
      </w:pPr>
    </w:p>
    <w:p w:rsidR="001B30C9" w:rsidRPr="002B5E4C" w:rsidRDefault="002B5E4C" w:rsidP="001B30C9">
      <w:pPr>
        <w:jc w:val="center"/>
        <w:rPr>
          <w:b/>
        </w:rPr>
      </w:pPr>
      <w:proofErr w:type="gramStart"/>
      <w:r w:rsidRPr="002B5E4C">
        <w:rPr>
          <w:b/>
        </w:rPr>
        <w:t>Члан 4.</w:t>
      </w:r>
      <w:proofErr w:type="gramEnd"/>
    </w:p>
    <w:p w:rsidR="002B5E4C" w:rsidRPr="002B5E4C" w:rsidRDefault="002B5E4C" w:rsidP="002B5E4C">
      <w:pPr>
        <w:jc w:val="both"/>
      </w:pPr>
      <w:r w:rsidRPr="002B5E4C">
        <w:t>Корисник услуга се обавезује да ће плаћање уговорених и пружених услуга по ов</w:t>
      </w:r>
      <w:r w:rsidR="00BE2C73">
        <w:t>омУговору</w:t>
      </w:r>
      <w:r w:rsidRPr="002B5E4C">
        <w:t xml:space="preserve"> извршити у року од </w:t>
      </w:r>
      <w:r w:rsidR="00427530" w:rsidRPr="00427530">
        <w:rPr>
          <w:b/>
        </w:rPr>
        <w:t>45</w:t>
      </w:r>
      <w:r w:rsidR="00551679">
        <w:rPr>
          <w:b/>
        </w:rPr>
        <w:t xml:space="preserve"> </w:t>
      </w:r>
      <w:r w:rsidR="00427530" w:rsidRPr="00427530">
        <w:rPr>
          <w:b/>
        </w:rPr>
        <w:t>(четрдесет пет)</w:t>
      </w:r>
      <w:r w:rsidRPr="002B5E4C">
        <w:t xml:space="preserve"> дана од </w:t>
      </w:r>
      <w:proofErr w:type="gramStart"/>
      <w:r w:rsidRPr="002B5E4C">
        <w:t>дана  пријема</w:t>
      </w:r>
      <w:proofErr w:type="gramEnd"/>
      <w:r w:rsidRPr="002B5E4C">
        <w:t xml:space="preserve"> уредно регистрованог рачуна у ЦРФ, Управе за Трезор, Кога прати </w:t>
      </w:r>
      <w:r w:rsidRPr="002B5E4C">
        <w:rPr>
          <w:sz w:val="23"/>
          <w:szCs w:val="23"/>
        </w:rPr>
        <w:t>оригиналан примерак радног налога, потврда, односно записник о извршеној услузи потписан од стране овлашћеног лица Корисника на   објекта у коме је услуга вршена или лица које он овласти.</w:t>
      </w:r>
    </w:p>
    <w:p w:rsidR="002B5E4C" w:rsidRPr="002B5E4C" w:rsidRDefault="002B5E4C" w:rsidP="002B5E4C">
      <w:pPr>
        <w:jc w:val="both"/>
      </w:pPr>
      <w:r w:rsidRPr="002B5E4C">
        <w:t>Корисник услуга плаћање врши уплатом на текући рачун Даваоца услуге број</w:t>
      </w:r>
      <w:proofErr w:type="gramStart"/>
      <w:r w:rsidRPr="002B5E4C">
        <w:t>:_</w:t>
      </w:r>
      <w:proofErr w:type="gramEnd"/>
      <w:r w:rsidRPr="002B5E4C">
        <w:t xml:space="preserve">_____________________ код __________банке.  </w:t>
      </w:r>
    </w:p>
    <w:p w:rsidR="002B5E4C" w:rsidRPr="002B5E4C" w:rsidRDefault="002B5E4C" w:rsidP="002B5E4C">
      <w:pPr>
        <w:rPr>
          <w:b/>
        </w:rPr>
      </w:pPr>
    </w:p>
    <w:p w:rsidR="002B5E4C" w:rsidRPr="002B5E4C" w:rsidRDefault="002B5E4C" w:rsidP="002B5E4C">
      <w:pPr>
        <w:jc w:val="center"/>
        <w:rPr>
          <w:b/>
        </w:rPr>
      </w:pPr>
      <w:proofErr w:type="gramStart"/>
      <w:r w:rsidRPr="002B5E4C">
        <w:rPr>
          <w:b/>
        </w:rPr>
        <w:t>Члан  5</w:t>
      </w:r>
      <w:proofErr w:type="gramEnd"/>
      <w:r w:rsidRPr="002B5E4C">
        <w:rPr>
          <w:b/>
        </w:rPr>
        <w:t>.</w:t>
      </w:r>
    </w:p>
    <w:p w:rsidR="002B5E4C" w:rsidRPr="002B5E4C" w:rsidRDefault="002B5E4C" w:rsidP="002B5E4C">
      <w:pPr>
        <w:autoSpaceDE w:val="0"/>
        <w:autoSpaceDN w:val="0"/>
        <w:adjustRightInd w:val="0"/>
        <w:jc w:val="both"/>
        <w:rPr>
          <w:color w:val="000000"/>
        </w:rPr>
      </w:pPr>
      <w:r w:rsidRPr="002B5E4C">
        <w:rPr>
          <w:color w:val="000000"/>
        </w:rPr>
        <w:t>Корисник услуга се обавезује да ради несметаног вршења услуга из предмета ов</w:t>
      </w:r>
      <w:r w:rsidR="00BE2C73">
        <w:rPr>
          <w:color w:val="000000"/>
        </w:rPr>
        <w:t>ог</w:t>
      </w:r>
      <w:r w:rsidR="00551679">
        <w:rPr>
          <w:color w:val="000000"/>
        </w:rPr>
        <w:t xml:space="preserve"> </w:t>
      </w:r>
      <w:proofErr w:type="gramStart"/>
      <w:r w:rsidR="00BE2C73">
        <w:rPr>
          <w:color w:val="000000"/>
        </w:rPr>
        <w:t>Уговора</w:t>
      </w:r>
      <w:r w:rsidRPr="002B5E4C">
        <w:rPr>
          <w:color w:val="000000"/>
        </w:rPr>
        <w:t xml:space="preserve">  обезбеди</w:t>
      </w:r>
      <w:proofErr w:type="gramEnd"/>
      <w:r w:rsidRPr="002B5E4C">
        <w:rPr>
          <w:color w:val="000000"/>
        </w:rPr>
        <w:t xml:space="preserve"> Даваоцу следеће: </w:t>
      </w:r>
    </w:p>
    <w:p w:rsidR="002B5E4C" w:rsidRPr="002B5E4C" w:rsidRDefault="002B5E4C" w:rsidP="002B5E4C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proofErr w:type="gramStart"/>
      <w:r w:rsidRPr="002B5E4C">
        <w:rPr>
          <w:color w:val="000000"/>
        </w:rPr>
        <w:t>- Слободан приступ до места и предмета услуге из члана 1.ов</w:t>
      </w:r>
      <w:r w:rsidR="00BE2C73">
        <w:rPr>
          <w:color w:val="000000"/>
        </w:rPr>
        <w:t>ог</w:t>
      </w:r>
      <w:r w:rsidR="0050194D">
        <w:rPr>
          <w:color w:val="000000"/>
        </w:rPr>
        <w:t xml:space="preserve"> </w:t>
      </w:r>
      <w:r w:rsidR="00BE2C73">
        <w:rPr>
          <w:color w:val="000000"/>
        </w:rPr>
        <w:t>Уговора.</w:t>
      </w:r>
      <w:proofErr w:type="gramEnd"/>
    </w:p>
    <w:p w:rsidR="002B5E4C" w:rsidRPr="002B5E4C" w:rsidRDefault="002B5E4C" w:rsidP="002B5E4C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2B5E4C">
        <w:rPr>
          <w:color w:val="000000"/>
        </w:rPr>
        <w:t>- Да спречи другим лицима да неовлашћено врше услуге које су предмет ов</w:t>
      </w:r>
      <w:r w:rsidR="00BE2C73">
        <w:rPr>
          <w:color w:val="000000"/>
        </w:rPr>
        <w:t>огУговора</w:t>
      </w:r>
      <w:r w:rsidRPr="002B5E4C">
        <w:rPr>
          <w:color w:val="000000"/>
        </w:rPr>
        <w:t xml:space="preserve">; </w:t>
      </w:r>
    </w:p>
    <w:p w:rsidR="002B5E4C" w:rsidRPr="002B5E4C" w:rsidRDefault="002B5E4C" w:rsidP="002B5E4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gramStart"/>
      <w:r w:rsidRPr="002B5E4C">
        <w:rPr>
          <w:color w:val="000000"/>
        </w:rPr>
        <w:t>- Да одреди свог представника – стручно лице који ће у име Корисника контролисати извршене услуге Даваоца истих</w:t>
      </w:r>
      <w:r w:rsidRPr="002B5E4C">
        <w:rPr>
          <w:color w:val="000000"/>
          <w:sz w:val="23"/>
          <w:szCs w:val="23"/>
        </w:rPr>
        <w:t>.</w:t>
      </w:r>
      <w:proofErr w:type="gramEnd"/>
      <w:r w:rsidRPr="002B5E4C">
        <w:rPr>
          <w:color w:val="000000"/>
          <w:sz w:val="23"/>
          <w:szCs w:val="23"/>
        </w:rPr>
        <w:t xml:space="preserve"> </w:t>
      </w:r>
    </w:p>
    <w:p w:rsidR="002B5E4C" w:rsidRPr="002B5E4C" w:rsidRDefault="002B5E4C" w:rsidP="002B5E4C">
      <w:pPr>
        <w:tabs>
          <w:tab w:val="left" w:pos="2775"/>
        </w:tabs>
        <w:jc w:val="center"/>
        <w:rPr>
          <w:b/>
        </w:rPr>
      </w:pPr>
      <w:proofErr w:type="gramStart"/>
      <w:r w:rsidRPr="002B5E4C">
        <w:rPr>
          <w:b/>
        </w:rPr>
        <w:t>Члан 6.</w:t>
      </w:r>
      <w:proofErr w:type="gramEnd"/>
    </w:p>
    <w:p w:rsidR="002B5E4C" w:rsidRPr="002B5E4C" w:rsidRDefault="002B5E4C" w:rsidP="002B5E4C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2B5E4C">
        <w:rPr>
          <w:color w:val="000000"/>
          <w:sz w:val="23"/>
          <w:szCs w:val="23"/>
        </w:rPr>
        <w:t xml:space="preserve">Давалац услуге се обавезује да: </w:t>
      </w:r>
    </w:p>
    <w:p w:rsidR="002B5E4C" w:rsidRPr="002B5E4C" w:rsidRDefault="002B5E4C" w:rsidP="002B5E4C">
      <w:pPr>
        <w:widowControl w:val="0"/>
        <w:autoSpaceDE w:val="0"/>
        <w:autoSpaceDN w:val="0"/>
        <w:adjustRightInd w:val="0"/>
        <w:spacing w:after="27"/>
        <w:rPr>
          <w:color w:val="000000"/>
          <w:sz w:val="23"/>
          <w:szCs w:val="23"/>
        </w:rPr>
      </w:pPr>
      <w:r w:rsidRPr="002B5E4C">
        <w:rPr>
          <w:color w:val="000000"/>
          <w:sz w:val="23"/>
          <w:szCs w:val="23"/>
        </w:rPr>
        <w:t xml:space="preserve">- Услуге врши по упутствима произвођача ако постоје, техничкој документацији, у складу са важећим стандардима квалитета и важећим прописима који регулишу ову област; </w:t>
      </w:r>
    </w:p>
    <w:p w:rsidR="002B5E4C" w:rsidRPr="002B5E4C" w:rsidRDefault="002B5E4C" w:rsidP="002B5E4C">
      <w:pPr>
        <w:widowControl w:val="0"/>
        <w:autoSpaceDE w:val="0"/>
        <w:autoSpaceDN w:val="0"/>
        <w:adjustRightInd w:val="0"/>
        <w:rPr>
          <w:color w:val="000000"/>
          <w:sz w:val="23"/>
          <w:szCs w:val="23"/>
        </w:rPr>
      </w:pPr>
      <w:r w:rsidRPr="002B5E4C">
        <w:rPr>
          <w:color w:val="000000"/>
          <w:sz w:val="23"/>
          <w:szCs w:val="23"/>
        </w:rPr>
        <w:t>-</w:t>
      </w:r>
      <w:r w:rsidRPr="002B5E4C">
        <w:rPr>
          <w:color w:val="000000"/>
        </w:rPr>
        <w:t xml:space="preserve"> Да се придржава одредаба важећих процедура која је на снази код Корисника услуга </w:t>
      </w:r>
      <w:r w:rsidRPr="002B5E4C">
        <w:rPr>
          <w:color w:val="000000"/>
          <w:sz w:val="23"/>
          <w:szCs w:val="23"/>
        </w:rPr>
        <w:t xml:space="preserve">као и других процедура везаних за приступ деловима објеката и организационих </w:t>
      </w:r>
      <w:proofErr w:type="gramStart"/>
      <w:r w:rsidRPr="002B5E4C">
        <w:rPr>
          <w:color w:val="000000"/>
          <w:sz w:val="23"/>
          <w:szCs w:val="23"/>
        </w:rPr>
        <w:t>целина  у</w:t>
      </w:r>
      <w:proofErr w:type="gramEnd"/>
      <w:r w:rsidRPr="002B5E4C">
        <w:rPr>
          <w:color w:val="000000"/>
          <w:sz w:val="23"/>
          <w:szCs w:val="23"/>
        </w:rPr>
        <w:t xml:space="preserve"> складу са HACCP.</w:t>
      </w:r>
    </w:p>
    <w:p w:rsidR="002B5E4C" w:rsidRPr="002B5E4C" w:rsidRDefault="002B5E4C" w:rsidP="002B5E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2B5E4C" w:rsidRPr="002B5E4C" w:rsidRDefault="002B5E4C" w:rsidP="002B5E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B5E4C">
        <w:rPr>
          <w:color w:val="000000"/>
        </w:rPr>
        <w:t>Уговорне стране су сагласне да ће као доказ о извршеним услугама служити радни налог</w:t>
      </w:r>
      <w:proofErr w:type="gramStart"/>
      <w:r w:rsidRPr="002B5E4C">
        <w:rPr>
          <w:color w:val="000000"/>
        </w:rPr>
        <w:t>,потврда</w:t>
      </w:r>
      <w:proofErr w:type="gramEnd"/>
      <w:r w:rsidRPr="002B5E4C">
        <w:rPr>
          <w:color w:val="000000"/>
        </w:rPr>
        <w:t xml:space="preserve"> односно записник о извршеној  услузи, према процедури из претходног члана, који потписују представници обе уговорне стране. </w:t>
      </w:r>
    </w:p>
    <w:p w:rsidR="002B5E4C" w:rsidRPr="002B5E4C" w:rsidRDefault="002B5E4C" w:rsidP="002B5E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5E4C">
        <w:rPr>
          <w:color w:val="000000"/>
        </w:rPr>
        <w:t>Након извршене услуге, Давалац услуге је дужан да уклони сав преостали материјал и простор у коме је вршио услугу очисти и доведе у првобитно стање.</w:t>
      </w:r>
      <w:proofErr w:type="gramEnd"/>
      <w:r w:rsidRPr="002B5E4C">
        <w:rPr>
          <w:color w:val="000000"/>
        </w:rPr>
        <w:t xml:space="preserve"> </w:t>
      </w:r>
    </w:p>
    <w:p w:rsidR="002B5E4C" w:rsidRPr="002B5E4C" w:rsidRDefault="002B5E4C" w:rsidP="002B5E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5E4C">
        <w:rPr>
          <w:color w:val="000000"/>
        </w:rPr>
        <w:t>Давалаац се обавезује да организује сакупљање, транспорт и одлагање отпада насталог у процесу чишћења.</w:t>
      </w:r>
      <w:proofErr w:type="gramEnd"/>
      <w:r w:rsidRPr="002B5E4C">
        <w:rPr>
          <w:color w:val="000000"/>
        </w:rPr>
        <w:t xml:space="preserve"> </w:t>
      </w:r>
    </w:p>
    <w:p w:rsidR="002B5E4C" w:rsidRPr="002B5E4C" w:rsidRDefault="002B5E4C" w:rsidP="002B5E4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2B5E4C">
        <w:rPr>
          <w:color w:val="000000"/>
        </w:rPr>
        <w:t>Услуга ће се сматрати потпуно извршеном тек пошто Корисни добије од Даваоца услуге комплатиран Документ о кретању отпада.</w:t>
      </w:r>
      <w:proofErr w:type="gramEnd"/>
      <w:r w:rsidRPr="002B5E4C">
        <w:rPr>
          <w:color w:val="000000"/>
        </w:rPr>
        <w:t xml:space="preserve"> </w:t>
      </w:r>
    </w:p>
    <w:p w:rsidR="002B5E4C" w:rsidRDefault="002B5E4C" w:rsidP="002B5E4C">
      <w:pPr>
        <w:tabs>
          <w:tab w:val="left" w:pos="2775"/>
        </w:tabs>
        <w:jc w:val="center"/>
        <w:rPr>
          <w:b/>
        </w:rPr>
      </w:pPr>
    </w:p>
    <w:p w:rsidR="00551679" w:rsidRPr="00551679" w:rsidRDefault="00551679" w:rsidP="002B5E4C">
      <w:pPr>
        <w:tabs>
          <w:tab w:val="left" w:pos="2775"/>
        </w:tabs>
        <w:jc w:val="center"/>
        <w:rPr>
          <w:b/>
        </w:rPr>
      </w:pPr>
    </w:p>
    <w:p w:rsidR="002B5E4C" w:rsidRPr="002B5E4C" w:rsidRDefault="002B5E4C" w:rsidP="002B5E4C">
      <w:pPr>
        <w:tabs>
          <w:tab w:val="left" w:pos="2775"/>
        </w:tabs>
        <w:jc w:val="center"/>
        <w:rPr>
          <w:b/>
        </w:rPr>
      </w:pPr>
      <w:proofErr w:type="gramStart"/>
      <w:r w:rsidRPr="002B5E4C">
        <w:rPr>
          <w:b/>
        </w:rPr>
        <w:t>Члан  7</w:t>
      </w:r>
      <w:proofErr w:type="gramEnd"/>
      <w:r w:rsidRPr="002B5E4C">
        <w:rPr>
          <w:b/>
        </w:rPr>
        <w:t>.</w:t>
      </w:r>
    </w:p>
    <w:p w:rsidR="002B5E4C" w:rsidRDefault="002B5E4C" w:rsidP="00427530">
      <w:pPr>
        <w:jc w:val="both"/>
        <w:rPr>
          <w:b/>
        </w:rPr>
      </w:pPr>
      <w:r w:rsidRPr="002B5E4C">
        <w:rPr>
          <w:bCs/>
          <w:lang w:val="sr-Cyrl-CS"/>
        </w:rPr>
        <w:t xml:space="preserve">Рок извршења комплетне услуге на свим објектима је </w:t>
      </w:r>
      <w:r w:rsidRPr="002B5E4C">
        <w:rPr>
          <w:b/>
          <w:bCs/>
          <w:lang w:val="sr-Cyrl-CS"/>
        </w:rPr>
        <w:t>(</w:t>
      </w:r>
      <w:r w:rsidRPr="002B5E4C">
        <w:rPr>
          <w:b/>
          <w:bCs/>
          <w:i/>
          <w:lang w:val="sr-Cyrl-CS"/>
        </w:rPr>
        <w:t>као у понуди</w:t>
      </w:r>
      <w:r w:rsidRPr="002B5E4C">
        <w:rPr>
          <w:b/>
          <w:bCs/>
          <w:lang w:val="sr-Cyrl-CS"/>
        </w:rPr>
        <w:t>)</w:t>
      </w:r>
      <w:r w:rsidRPr="002B5E4C">
        <w:rPr>
          <w:bCs/>
          <w:lang w:val="sr-Cyrl-CS"/>
        </w:rPr>
        <w:t xml:space="preserve"> :_______ (______________) од дана увођења у посао, стим што је крајњи рок за завршетак и пријем  услуге сервисних радова </w:t>
      </w:r>
      <w:r w:rsidR="001B30C9">
        <w:rPr>
          <w:b/>
          <w:bCs/>
        </w:rPr>
        <w:t>11</w:t>
      </w:r>
      <w:r w:rsidRPr="002B5E4C">
        <w:rPr>
          <w:b/>
          <w:bCs/>
        </w:rPr>
        <w:t>.</w:t>
      </w:r>
      <w:r w:rsidR="001B30C9">
        <w:rPr>
          <w:b/>
          <w:bCs/>
        </w:rPr>
        <w:t>01</w:t>
      </w:r>
      <w:r w:rsidRPr="002B5E4C">
        <w:rPr>
          <w:b/>
          <w:bCs/>
        </w:rPr>
        <w:t>.20</w:t>
      </w:r>
      <w:r w:rsidR="000C35C1">
        <w:rPr>
          <w:b/>
          <w:bCs/>
        </w:rPr>
        <w:t>2</w:t>
      </w:r>
      <w:r w:rsidR="001B30C9">
        <w:rPr>
          <w:b/>
          <w:bCs/>
        </w:rPr>
        <w:t>1</w:t>
      </w:r>
      <w:r w:rsidRPr="002B5E4C">
        <w:rPr>
          <w:b/>
          <w:bCs/>
          <w:lang w:val="sr-Cyrl-CS"/>
        </w:rPr>
        <w:t>. године.</w:t>
      </w:r>
    </w:p>
    <w:p w:rsidR="00427530" w:rsidRPr="002B5E4C" w:rsidRDefault="00427530" w:rsidP="00427530">
      <w:pPr>
        <w:jc w:val="both"/>
        <w:rPr>
          <w:b/>
        </w:rPr>
      </w:pPr>
    </w:p>
    <w:p w:rsidR="002B5E4C" w:rsidRPr="002B5E4C" w:rsidRDefault="002B5E4C" w:rsidP="002B5E4C">
      <w:pPr>
        <w:jc w:val="center"/>
        <w:rPr>
          <w:b/>
        </w:rPr>
      </w:pPr>
      <w:proofErr w:type="gramStart"/>
      <w:r w:rsidRPr="002B5E4C">
        <w:rPr>
          <w:b/>
        </w:rPr>
        <w:t>Члан 8.</w:t>
      </w:r>
      <w:proofErr w:type="gramEnd"/>
    </w:p>
    <w:p w:rsidR="002B5E4C" w:rsidRPr="002B5E4C" w:rsidRDefault="002B5E4C" w:rsidP="00427530">
      <w:pPr>
        <w:jc w:val="both"/>
      </w:pPr>
      <w:proofErr w:type="gramStart"/>
      <w:r w:rsidRPr="002B5E4C">
        <w:t>У случају утврђених недостатака у квалитету и обиму извршене услуге, Давалац услуге је дужан да од момента писмене пријаве рекламације, отклони евентуалне недостатке у примереном року.</w:t>
      </w:r>
      <w:proofErr w:type="gramEnd"/>
    </w:p>
    <w:p w:rsidR="002B5E4C" w:rsidRPr="002B5E4C" w:rsidRDefault="002B5E4C" w:rsidP="002B5E4C">
      <w:pPr>
        <w:jc w:val="center"/>
        <w:rPr>
          <w:b/>
        </w:rPr>
      </w:pPr>
      <w:proofErr w:type="gramStart"/>
      <w:r w:rsidRPr="002B5E4C">
        <w:rPr>
          <w:b/>
        </w:rPr>
        <w:t>Члан  9</w:t>
      </w:r>
      <w:proofErr w:type="gramEnd"/>
      <w:r w:rsidRPr="002B5E4C">
        <w:rPr>
          <w:b/>
        </w:rPr>
        <w:t>.</w:t>
      </w:r>
    </w:p>
    <w:p w:rsidR="002B5E4C" w:rsidRPr="002B5E4C" w:rsidRDefault="002B5E4C" w:rsidP="002B5E4C">
      <w:pPr>
        <w:jc w:val="both"/>
      </w:pPr>
      <w:r w:rsidRPr="002B5E4C">
        <w:t>Уколико Давалац услуге , својом кривицом, не испуни своје уговорне обавезе, односно у уговореном року не буде пружао услуге на начин прецизиран ов</w:t>
      </w:r>
      <w:r w:rsidR="00551679">
        <w:t>и</w:t>
      </w:r>
      <w:r w:rsidRPr="002B5E4C">
        <w:t xml:space="preserve">м </w:t>
      </w:r>
      <w:r w:rsidR="00551679">
        <w:t>уговор</w:t>
      </w:r>
      <w:r w:rsidR="0050194D">
        <w:t xml:space="preserve"> </w:t>
      </w:r>
      <w:r w:rsidRPr="002B5E4C">
        <w:t xml:space="preserve">ом, обавезан је да за сваки дан закашњења плати Кориснику услуге износ од 2 ‰ (промила) дневно од вредности услуге коју пружа, с тим да укупан износ уговорне казне не може прећи 5% . </w:t>
      </w:r>
      <w:proofErr w:type="gramStart"/>
      <w:r w:rsidRPr="002B5E4C">
        <w:t>Право Корисника услуге на наплату уговорне казне не утиче на право Корисника услуге да евентуално захтева и накнаду штете коју је претрпео.</w:t>
      </w:r>
      <w:proofErr w:type="gramEnd"/>
      <w:r w:rsidRPr="002B5E4C">
        <w:t xml:space="preserve"> </w:t>
      </w:r>
    </w:p>
    <w:p w:rsidR="002B5E4C" w:rsidRPr="002B5E4C" w:rsidRDefault="002B5E4C" w:rsidP="002B5E4C">
      <w:pPr>
        <w:jc w:val="both"/>
      </w:pPr>
    </w:p>
    <w:p w:rsidR="002B5E4C" w:rsidRPr="002B5E4C" w:rsidRDefault="002B5E4C" w:rsidP="00551679">
      <w:pPr>
        <w:jc w:val="center"/>
        <w:rPr>
          <w:b/>
        </w:rPr>
      </w:pPr>
      <w:proofErr w:type="gramStart"/>
      <w:r w:rsidRPr="002B5E4C">
        <w:rPr>
          <w:b/>
        </w:rPr>
        <w:t>Члан 10.</w:t>
      </w:r>
      <w:proofErr w:type="gramEnd"/>
    </w:p>
    <w:p w:rsidR="002B5E4C" w:rsidRPr="002B5E4C" w:rsidRDefault="002B5E4C" w:rsidP="002B5E4C">
      <w:pPr>
        <w:keepNext/>
        <w:keepLines/>
        <w:widowControl w:val="0"/>
        <w:spacing w:line="250" w:lineRule="exact"/>
        <w:jc w:val="both"/>
        <w:outlineLvl w:val="2"/>
        <w:rPr>
          <w:b/>
          <w:shd w:val="clear" w:color="auto" w:fill="FFFFFF"/>
          <w:lang w:val="sr-Cyrl-CS" w:eastAsia="sr-Cyrl-CS"/>
        </w:rPr>
      </w:pPr>
      <w:proofErr w:type="gramStart"/>
      <w:r w:rsidRPr="002B5E4C">
        <w:rPr>
          <w:bCs/>
        </w:rPr>
        <w:t xml:space="preserve">Давалац услуге је дужан да приликом реализације </w:t>
      </w:r>
      <w:r w:rsidR="00BE2C73">
        <w:rPr>
          <w:bCs/>
        </w:rPr>
        <w:t>Уговора</w:t>
      </w:r>
      <w:r w:rsidRPr="002B5E4C">
        <w:rPr>
          <w:bCs/>
        </w:rPr>
        <w:t>, чува као поверљиве све информације од неовлашћеног коришћења и откривања као пословну тајну, који могу бити злоупотребљени у безбедносном смислу.</w:t>
      </w:r>
      <w:proofErr w:type="gramEnd"/>
      <w:r w:rsidRPr="002B5E4C">
        <w:rPr>
          <w:bCs/>
        </w:rPr>
        <w:t xml:space="preserve"> Изјава о чувању поверљивих података Корисника услуге је саставни део </w:t>
      </w:r>
      <w:r w:rsidR="00551679" w:rsidRPr="002B5E4C">
        <w:rPr>
          <w:color w:val="000000"/>
        </w:rPr>
        <w:t>ов</w:t>
      </w:r>
      <w:r w:rsidR="00551679">
        <w:rPr>
          <w:color w:val="000000"/>
        </w:rPr>
        <w:t xml:space="preserve">ог </w:t>
      </w:r>
      <w:proofErr w:type="gramStart"/>
      <w:r w:rsidR="00551679">
        <w:rPr>
          <w:color w:val="000000"/>
        </w:rPr>
        <w:t>Уговора</w:t>
      </w:r>
      <w:r w:rsidR="00551679" w:rsidRPr="002B5E4C">
        <w:rPr>
          <w:color w:val="000000"/>
        </w:rPr>
        <w:t xml:space="preserve">  </w:t>
      </w:r>
      <w:r w:rsidRPr="002B5E4C">
        <w:rPr>
          <w:bCs/>
        </w:rPr>
        <w:t>.</w:t>
      </w:r>
      <w:proofErr w:type="gramEnd"/>
    </w:p>
    <w:p w:rsidR="002B5E4C" w:rsidRPr="002B5E4C" w:rsidRDefault="002B5E4C" w:rsidP="002B5E4C">
      <w:pPr>
        <w:jc w:val="both"/>
      </w:pPr>
    </w:p>
    <w:p w:rsidR="002B5E4C" w:rsidRPr="002B5E4C" w:rsidRDefault="002B5E4C" w:rsidP="002B5E4C">
      <w:pPr>
        <w:jc w:val="center"/>
        <w:rPr>
          <w:b/>
        </w:rPr>
      </w:pPr>
      <w:proofErr w:type="gramStart"/>
      <w:r w:rsidRPr="002B5E4C">
        <w:rPr>
          <w:b/>
        </w:rPr>
        <w:t>Члан  11</w:t>
      </w:r>
      <w:proofErr w:type="gramEnd"/>
      <w:r w:rsidRPr="002B5E4C">
        <w:rPr>
          <w:b/>
        </w:rPr>
        <w:t>.</w:t>
      </w:r>
    </w:p>
    <w:p w:rsidR="002B5E4C" w:rsidRPr="002B5E4C" w:rsidRDefault="002B5E4C" w:rsidP="002B5E4C">
      <w:pPr>
        <w:spacing w:after="120"/>
      </w:pPr>
      <w:r w:rsidRPr="002B5E4C">
        <w:t xml:space="preserve">У случају да дође до спора при реализацији овог </w:t>
      </w:r>
      <w:proofErr w:type="gramStart"/>
      <w:r w:rsidRPr="002B5E4C">
        <w:t>уговора ,</w:t>
      </w:r>
      <w:proofErr w:type="gramEnd"/>
      <w:r w:rsidRPr="002B5E4C">
        <w:t xml:space="preserve"> а уговорне стране га не могу решити  међусобним споразумом , за решење истог надлежан је   Привредни суд у  Ужицу. </w:t>
      </w:r>
    </w:p>
    <w:p w:rsidR="002B5E4C" w:rsidRPr="002B5E4C" w:rsidRDefault="002B5E4C" w:rsidP="002B5E4C">
      <w:pPr>
        <w:spacing w:after="120"/>
      </w:pPr>
      <w:r w:rsidRPr="002B5E4C">
        <w:t xml:space="preserve">Измене и допуне овог уговора могу се вршити уз обострану </w:t>
      </w:r>
      <w:proofErr w:type="gramStart"/>
      <w:r w:rsidRPr="002B5E4C">
        <w:t>сагласност  уговорних</w:t>
      </w:r>
      <w:proofErr w:type="gramEnd"/>
      <w:r w:rsidRPr="002B5E4C">
        <w:t xml:space="preserve"> страна , искључиво у писаном облику .</w:t>
      </w:r>
    </w:p>
    <w:p w:rsidR="002B5E4C" w:rsidRPr="002B5E4C" w:rsidRDefault="002B5E4C" w:rsidP="002B5E4C">
      <w:pPr>
        <w:spacing w:after="120"/>
        <w:jc w:val="both"/>
      </w:pPr>
      <w:r w:rsidRPr="002B5E4C">
        <w:t xml:space="preserve">Уговор је састављен у 4 /четири/ истоветна </w:t>
      </w:r>
      <w:proofErr w:type="gramStart"/>
      <w:r w:rsidRPr="002B5E4C">
        <w:t>примерка ,</w:t>
      </w:r>
      <w:proofErr w:type="gramEnd"/>
      <w:r w:rsidRPr="002B5E4C">
        <w:t xml:space="preserve"> од којих по 2 /два/ за сваку уговорну страну .</w:t>
      </w:r>
    </w:p>
    <w:p w:rsidR="00AA3784" w:rsidRPr="00427530" w:rsidRDefault="002B5E4C" w:rsidP="00427530">
      <w:pPr>
        <w:spacing w:after="120"/>
      </w:pPr>
      <w:r w:rsidRPr="002B5E4C">
        <w:t xml:space="preserve">Уговор </w:t>
      </w:r>
      <w:proofErr w:type="gramStart"/>
      <w:r w:rsidRPr="002B5E4C">
        <w:t>ступа  на</w:t>
      </w:r>
      <w:proofErr w:type="gramEnd"/>
      <w:r w:rsidRPr="002B5E4C">
        <w:t xml:space="preserve"> снагу  даном обостраног потписивања  од стране  Даваоца  и  Корисника услуге .</w:t>
      </w:r>
    </w:p>
    <w:p w:rsidR="008E1B78" w:rsidRPr="00DF0497" w:rsidRDefault="006367E7" w:rsidP="00DF0497">
      <w:pPr>
        <w:shd w:val="clear" w:color="auto" w:fill="FFFFFF"/>
        <w:suppressAutoHyphens/>
        <w:jc w:val="center"/>
        <w:rPr>
          <w:b/>
          <w:szCs w:val="20"/>
          <w:lang w:val="ru-RU" w:eastAsia="ar-SA"/>
        </w:rPr>
      </w:pPr>
      <w:r>
        <w:rPr>
          <w:b/>
          <w:szCs w:val="20"/>
          <w:lang w:val="ru-RU" w:eastAsia="ar-SA"/>
        </w:rPr>
        <w:t xml:space="preserve">Члан </w:t>
      </w:r>
      <w:r w:rsidR="0017713A">
        <w:rPr>
          <w:b/>
          <w:szCs w:val="20"/>
          <w:lang w:val="ru-RU" w:eastAsia="ar-SA"/>
        </w:rPr>
        <w:t>1</w:t>
      </w:r>
      <w:r w:rsidR="002B5E4C">
        <w:rPr>
          <w:b/>
          <w:szCs w:val="20"/>
          <w:lang w:val="ru-RU" w:eastAsia="ar-SA"/>
        </w:rPr>
        <w:t>2</w:t>
      </w:r>
      <w:r w:rsidRPr="00335BAA">
        <w:rPr>
          <w:b/>
          <w:szCs w:val="20"/>
          <w:lang w:val="ru-RU" w:eastAsia="ar-SA"/>
        </w:rPr>
        <w:t>.</w:t>
      </w:r>
    </w:p>
    <w:p w:rsidR="00BE1C86" w:rsidRPr="00551679" w:rsidRDefault="00587726" w:rsidP="00D769E0">
      <w:pPr>
        <w:shd w:val="clear" w:color="auto" w:fill="FFFFFF"/>
        <w:suppressAutoHyphens/>
        <w:jc w:val="both"/>
        <w:rPr>
          <w:szCs w:val="20"/>
          <w:lang w:val="ru-RU" w:eastAsia="ar-SA"/>
        </w:rPr>
      </w:pPr>
      <w:r>
        <w:rPr>
          <w:szCs w:val="20"/>
          <w:lang w:val="ru-RU" w:eastAsia="ar-SA"/>
        </w:rPr>
        <w:t>К</w:t>
      </w:r>
      <w:r w:rsidR="00D769E0">
        <w:rPr>
          <w:szCs w:val="20"/>
          <w:lang w:val="ru-RU" w:eastAsia="ar-SA"/>
        </w:rPr>
        <w:t xml:space="preserve">омисија </w:t>
      </w:r>
      <w:r w:rsidR="00551679">
        <w:rPr>
          <w:szCs w:val="20"/>
          <w:lang w:val="ru-RU" w:eastAsia="ar-SA"/>
        </w:rPr>
        <w:t>именована одлуком о спровођењу поступка</w:t>
      </w:r>
      <w:r>
        <w:rPr>
          <w:szCs w:val="20"/>
          <w:lang w:val="ru-RU" w:eastAsia="ar-SA"/>
        </w:rPr>
        <w:t xml:space="preserve"> </w:t>
      </w:r>
      <w:r w:rsidR="000A5DC5">
        <w:rPr>
          <w:szCs w:val="20"/>
          <w:lang w:val="ru-RU" w:eastAsia="ar-SA"/>
        </w:rPr>
        <w:t xml:space="preserve">Корисника </w:t>
      </w:r>
      <w:r w:rsidR="00D769E0" w:rsidRPr="00551679">
        <w:rPr>
          <w:szCs w:val="20"/>
          <w:lang w:val="ru-RU" w:eastAsia="ar-SA"/>
        </w:rPr>
        <w:t xml:space="preserve">број </w:t>
      </w:r>
      <w:r w:rsidR="00551679" w:rsidRPr="00551679">
        <w:rPr>
          <w:szCs w:val="20"/>
          <w:lang w:val="ru-RU" w:eastAsia="ar-SA"/>
        </w:rPr>
        <w:t>658</w:t>
      </w:r>
      <w:r w:rsidR="00BB5614" w:rsidRPr="00551679">
        <w:rPr>
          <w:szCs w:val="20"/>
          <w:lang w:val="ru-RU" w:eastAsia="ar-SA"/>
        </w:rPr>
        <w:t>-</w:t>
      </w:r>
      <w:r w:rsidR="00551679" w:rsidRPr="00551679">
        <w:rPr>
          <w:szCs w:val="20"/>
          <w:lang w:val="ru-RU" w:eastAsia="ar-SA"/>
        </w:rPr>
        <w:t>2</w:t>
      </w:r>
      <w:r w:rsidR="00D769E0" w:rsidRPr="00551679">
        <w:rPr>
          <w:szCs w:val="20"/>
          <w:lang w:val="ru-RU" w:eastAsia="ar-SA"/>
        </w:rPr>
        <w:t xml:space="preserve"> од 20.</w:t>
      </w:r>
      <w:r w:rsidR="00551679" w:rsidRPr="00551679">
        <w:rPr>
          <w:szCs w:val="20"/>
          <w:lang w:val="ru-RU" w:eastAsia="ar-SA"/>
        </w:rPr>
        <w:t>11</w:t>
      </w:r>
      <w:r w:rsidR="00D769E0" w:rsidRPr="00551679">
        <w:rPr>
          <w:szCs w:val="20"/>
          <w:lang w:val="ru-RU" w:eastAsia="ar-SA"/>
        </w:rPr>
        <w:t>.2020.</w:t>
      </w:r>
      <w:r w:rsidRPr="00551679">
        <w:rPr>
          <w:szCs w:val="20"/>
          <w:lang w:val="ru-RU" w:eastAsia="ar-SA"/>
        </w:rPr>
        <w:t>године одговорна је за реализацију овог уговора.</w:t>
      </w:r>
    </w:p>
    <w:p w:rsidR="002B5E4C" w:rsidRPr="00551679" w:rsidRDefault="002B5E4C" w:rsidP="002B5E4C">
      <w:pPr>
        <w:spacing w:after="120"/>
      </w:pPr>
    </w:p>
    <w:p w:rsidR="002B5E4C" w:rsidRDefault="002B5E4C" w:rsidP="002B5E4C">
      <w:pPr>
        <w:jc w:val="both"/>
      </w:pPr>
      <w:r w:rsidRPr="00551679">
        <w:t xml:space="preserve">ЗА ДАВАОЦА </w:t>
      </w:r>
      <w:proofErr w:type="gramStart"/>
      <w:r w:rsidRPr="00551679">
        <w:t>УСЛУГЕ :</w:t>
      </w:r>
      <w:proofErr w:type="gramEnd"/>
      <w:r w:rsidRPr="00551679">
        <w:tab/>
      </w:r>
      <w:r w:rsidRPr="00551679">
        <w:tab/>
      </w:r>
      <w:r w:rsidRPr="00551679">
        <w:tab/>
      </w:r>
      <w:r w:rsidRPr="00551679">
        <w:tab/>
        <w:t xml:space="preserve">            ЗА КОРИСНИКА УСЛУГЕ : </w:t>
      </w:r>
      <w:r w:rsidRPr="002B5E4C">
        <w:t>____________________                                                                      Директор</w:t>
      </w:r>
      <w:r w:rsidRPr="002B5E4C">
        <w:tab/>
      </w:r>
    </w:p>
    <w:p w:rsidR="002B5E4C" w:rsidRDefault="002B5E4C" w:rsidP="002B5E4C">
      <w:pPr>
        <w:tabs>
          <w:tab w:val="left" w:pos="5971"/>
        </w:tabs>
        <w:jc w:val="both"/>
      </w:pPr>
      <w:r>
        <w:t>____________________</w:t>
      </w:r>
      <w:r>
        <w:tab/>
        <w:t xml:space="preserve">      Љупко Ћировић</w:t>
      </w:r>
    </w:p>
    <w:p w:rsidR="0031115B" w:rsidRPr="00A01C7D" w:rsidRDefault="002B5E4C" w:rsidP="002B5E4C">
      <w:pPr>
        <w:jc w:val="both"/>
        <w:rPr>
          <w:b/>
          <w:bCs/>
          <w:kern w:val="1"/>
          <w:u w:val="single"/>
          <w:lang w:val="sr-Cyrl-CS" w:eastAsia="ar-SA"/>
        </w:rPr>
      </w:pPr>
      <w:r>
        <w:t>____________________</w:t>
      </w:r>
      <w:r w:rsidRPr="002B5E4C">
        <w:tab/>
      </w:r>
      <w:r w:rsidRPr="002B5E4C">
        <w:tab/>
      </w:r>
      <w:r w:rsidRPr="002B5E4C">
        <w:tab/>
      </w:r>
      <w:r w:rsidRPr="002B5E4C">
        <w:tab/>
        <w:t xml:space="preserve">                _____________________</w:t>
      </w:r>
    </w:p>
    <w:p w:rsidR="002B5E4C" w:rsidRDefault="002B5E4C" w:rsidP="004C49C2">
      <w:pPr>
        <w:jc w:val="both"/>
        <w:rPr>
          <w:b/>
          <w:bCs/>
          <w:kern w:val="1"/>
          <w:sz w:val="18"/>
          <w:szCs w:val="18"/>
          <w:u w:val="single"/>
          <w:lang w:val="sr-Cyrl-CS" w:eastAsia="ar-SA"/>
        </w:rPr>
      </w:pPr>
    </w:p>
    <w:p w:rsidR="008E3773" w:rsidRPr="004C49C2" w:rsidRDefault="0005031F" w:rsidP="004C49C2">
      <w:pPr>
        <w:jc w:val="both"/>
        <w:rPr>
          <w:sz w:val="18"/>
          <w:szCs w:val="18"/>
          <w:lang w:val="sr-Cyrl-CS"/>
        </w:rPr>
      </w:pPr>
      <w:r w:rsidRPr="004C49C2">
        <w:rPr>
          <w:b/>
          <w:bCs/>
          <w:kern w:val="1"/>
          <w:sz w:val="18"/>
          <w:szCs w:val="18"/>
          <w:u w:val="single"/>
          <w:lang w:val="sr-Cyrl-CS" w:eastAsia="ar-SA"/>
        </w:rPr>
        <w:t xml:space="preserve">НАПОМЕНА: модел </w:t>
      </w:r>
      <w:r w:rsidR="000A5DC5">
        <w:rPr>
          <w:b/>
          <w:bCs/>
          <w:kern w:val="1"/>
          <w:sz w:val="18"/>
          <w:szCs w:val="18"/>
          <w:u w:val="single"/>
          <w:lang w:val="sr-Cyrl-CS" w:eastAsia="ar-SA"/>
        </w:rPr>
        <w:t>Уговора</w:t>
      </w:r>
      <w:r w:rsidRPr="004C49C2">
        <w:rPr>
          <w:b/>
          <w:bCs/>
          <w:kern w:val="1"/>
          <w:sz w:val="18"/>
          <w:szCs w:val="18"/>
          <w:u w:val="single"/>
          <w:lang w:val="sr-Cyrl-CS" w:eastAsia="ar-SA"/>
        </w:rPr>
        <w:t xml:space="preserve"> који је саставни део </w:t>
      </w:r>
      <w:r w:rsidR="00AA3784" w:rsidRPr="004C49C2">
        <w:rPr>
          <w:b/>
          <w:bCs/>
          <w:kern w:val="1"/>
          <w:sz w:val="18"/>
          <w:szCs w:val="18"/>
          <w:u w:val="single"/>
          <w:lang w:val="sr-Cyrl-CS" w:eastAsia="ar-SA"/>
        </w:rPr>
        <w:t>позива за достављање понуда</w:t>
      </w:r>
      <w:r w:rsidRPr="004C49C2">
        <w:rPr>
          <w:b/>
          <w:bCs/>
          <w:kern w:val="1"/>
          <w:sz w:val="18"/>
          <w:szCs w:val="18"/>
          <w:u w:val="single"/>
          <w:lang w:val="sr-Cyrl-CS" w:eastAsia="ar-SA"/>
        </w:rPr>
        <w:t xml:space="preserve">, понуђач попуњава у складу са понудом и оверава печатом и потписом, чиме потврђује да је сагласан са садржином </w:t>
      </w:r>
      <w:r w:rsidR="000A5DC5">
        <w:rPr>
          <w:b/>
          <w:bCs/>
          <w:kern w:val="1"/>
          <w:sz w:val="18"/>
          <w:szCs w:val="18"/>
          <w:u w:val="single"/>
          <w:lang w:val="sr-Cyrl-CS" w:eastAsia="ar-SA"/>
        </w:rPr>
        <w:t>истог</w:t>
      </w:r>
    </w:p>
    <w:p w:rsidR="009A4AE9" w:rsidRDefault="009A4AE9" w:rsidP="00557B20">
      <w:pPr>
        <w:spacing w:after="160" w:line="259" w:lineRule="auto"/>
        <w:rPr>
          <w:b/>
          <w:bCs/>
          <w:lang w:val="sr-Cyrl-CS"/>
        </w:rPr>
      </w:pPr>
    </w:p>
    <w:p w:rsidR="00BE2C73" w:rsidRDefault="00BE2C73" w:rsidP="00AA3784">
      <w:pPr>
        <w:spacing w:after="160" w:line="259" w:lineRule="auto"/>
        <w:jc w:val="center"/>
        <w:rPr>
          <w:b/>
          <w:bCs/>
          <w:lang w:val="sr-Cyrl-CS"/>
        </w:rPr>
      </w:pPr>
    </w:p>
    <w:p w:rsidR="00BE2C73" w:rsidRDefault="00BE2C73" w:rsidP="00AA3784">
      <w:pPr>
        <w:spacing w:after="160" w:line="259" w:lineRule="auto"/>
        <w:jc w:val="center"/>
        <w:rPr>
          <w:b/>
          <w:bCs/>
          <w:lang w:val="sr-Cyrl-CS"/>
        </w:rPr>
      </w:pPr>
    </w:p>
    <w:p w:rsidR="004A7AA5" w:rsidRPr="00A01C7D" w:rsidRDefault="004A7AA5" w:rsidP="00AA3784">
      <w:pPr>
        <w:spacing w:after="160" w:line="259" w:lineRule="auto"/>
        <w:jc w:val="center"/>
        <w:rPr>
          <w:rFonts w:ascii="Calibri" w:hAnsi="Calibri"/>
          <w:sz w:val="22"/>
          <w:szCs w:val="22"/>
          <w:lang w:val="sr-Cyrl-CS"/>
        </w:rPr>
      </w:pPr>
      <w:bookmarkStart w:id="5" w:name="_GoBack"/>
      <w:bookmarkEnd w:id="5"/>
      <w:r w:rsidRPr="00A01C7D">
        <w:rPr>
          <w:b/>
          <w:bCs/>
          <w:lang w:val="sr-Cyrl-CS"/>
        </w:rPr>
        <w:t xml:space="preserve">ОБРАЗАЦ </w:t>
      </w:r>
      <w:r w:rsidR="004C2CD2">
        <w:rPr>
          <w:b/>
          <w:bCs/>
          <w:lang w:val="sr-Cyrl-CS"/>
        </w:rPr>
        <w:t>6</w:t>
      </w:r>
      <w:r w:rsidRPr="00A01C7D">
        <w:rPr>
          <w:b/>
          <w:bCs/>
          <w:lang w:val="sr-Cyrl-CS"/>
        </w:rPr>
        <w:t>.</w:t>
      </w:r>
      <w:r w:rsidRPr="00A01C7D">
        <w:rPr>
          <w:b/>
          <w:bCs/>
          <w:sz w:val="22"/>
          <w:szCs w:val="22"/>
          <w:lang w:val="sr-Cyrl-CS"/>
        </w:rPr>
        <w:t>-ОБРАЗАЦ ЗА ОЦЕНУ ИСПУЊЕНОСТИ УСЛОВА</w:t>
      </w:r>
    </w:p>
    <w:p w:rsidR="00557B20" w:rsidRPr="00AE28F4" w:rsidRDefault="00557B20" w:rsidP="00557B20">
      <w:pPr>
        <w:spacing w:after="160" w:line="259" w:lineRule="auto"/>
        <w:rPr>
          <w:rFonts w:ascii="Calibri" w:hAnsi="Calibri"/>
          <w:b/>
          <w:sz w:val="20"/>
          <w:szCs w:val="20"/>
          <w:lang w:val="sr-Cyrl-CS"/>
        </w:rPr>
      </w:pPr>
    </w:p>
    <w:p w:rsidR="00554DE3" w:rsidRPr="00D769E0" w:rsidRDefault="00D769E0" w:rsidP="00D769E0">
      <w:pPr>
        <w:spacing w:after="160" w:line="259" w:lineRule="auto"/>
        <w:rPr>
          <w:rFonts w:ascii="Calibri" w:hAnsi="Calibri"/>
          <w:sz w:val="20"/>
          <w:szCs w:val="20"/>
          <w:lang w:val="sr-Cyrl-CS"/>
        </w:rPr>
      </w:pPr>
      <w:r>
        <w:rPr>
          <w:lang w:val="sr-Cyrl-CS"/>
        </w:rPr>
        <w:t>Назив:</w:t>
      </w:r>
      <w:r>
        <w:t>Н</w:t>
      </w:r>
      <w:r w:rsidRPr="00642416">
        <w:t>абавк</w:t>
      </w:r>
      <w:r>
        <w:t xml:space="preserve">арадова </w:t>
      </w:r>
      <w:r w:rsidRPr="00D769E0">
        <w:t>чија је вредност једнака или већа од вредности прагова до којих се закон не примењује а мањи од европских прагова</w:t>
      </w:r>
      <w:r w:rsidRPr="00D769E0">
        <w:rPr>
          <w:b/>
          <w:lang w:val="ru-RU"/>
        </w:rPr>
        <w:t xml:space="preserve">  број  </w:t>
      </w:r>
      <w:r w:rsidRPr="006648F2">
        <w:rPr>
          <w:b/>
          <w:sz w:val="28"/>
          <w:szCs w:val="28"/>
        </w:rPr>
        <w:t>&lt;П</w:t>
      </w:r>
      <w:r w:rsidR="000C35C1">
        <w:rPr>
          <w:b/>
          <w:lang w:val="ru-RU"/>
        </w:rPr>
        <w:t>7</w:t>
      </w:r>
      <w:r w:rsidRPr="00513A64">
        <w:rPr>
          <w:b/>
          <w:color w:val="000000" w:themeColor="text1"/>
          <w:lang w:val="ru-RU"/>
        </w:rPr>
        <w:t>/20</w:t>
      </w:r>
      <w:r>
        <w:rPr>
          <w:b/>
          <w:color w:val="000000" w:themeColor="text1"/>
          <w:lang w:val="ru-RU"/>
        </w:rPr>
        <w:t>20</w:t>
      </w:r>
      <w:r>
        <w:rPr>
          <w:rFonts w:ascii="Calibri" w:hAnsi="Calibri"/>
          <w:sz w:val="20"/>
          <w:szCs w:val="20"/>
          <w:lang w:val="sr-Cyrl-CS"/>
        </w:rPr>
        <w:t xml:space="preserve">- </w:t>
      </w:r>
      <w:r w:rsidR="000C35C1">
        <w:rPr>
          <w:b/>
          <w:lang w:val="sr-Cyrl-CS"/>
        </w:rPr>
        <w:t>У</w:t>
      </w:r>
      <w:r w:rsidR="000C35C1" w:rsidRPr="00E74B3F">
        <w:rPr>
          <w:b/>
          <w:lang w:val="ru-RU"/>
        </w:rPr>
        <w:t xml:space="preserve">слуга </w:t>
      </w:r>
      <w:r w:rsidR="000C35C1" w:rsidRPr="00E74B3F">
        <w:rPr>
          <w:b/>
          <w:lang w:val="sr-Cyrl-CS"/>
        </w:rPr>
        <w:t>механичко</w:t>
      </w:r>
      <w:r w:rsidR="000C35C1" w:rsidRPr="00E74B3F">
        <w:rPr>
          <w:b/>
        </w:rPr>
        <w:t>г</w:t>
      </w:r>
      <w:r w:rsidR="000C35C1" w:rsidRPr="00E74B3F">
        <w:rPr>
          <w:b/>
          <w:lang w:val="sr-Cyrl-CS"/>
        </w:rPr>
        <w:t xml:space="preserve"> и хемијско</w:t>
      </w:r>
      <w:r w:rsidR="000C35C1" w:rsidRPr="00E74B3F">
        <w:rPr>
          <w:b/>
        </w:rPr>
        <w:t>г</w:t>
      </w:r>
      <w:r w:rsidR="000C35C1" w:rsidRPr="00E74B3F">
        <w:rPr>
          <w:b/>
          <w:lang w:val="sr-Cyrl-CS"/>
        </w:rPr>
        <w:t xml:space="preserve"> чишћењ</w:t>
      </w:r>
      <w:r w:rsidR="000C35C1" w:rsidRPr="00E74B3F">
        <w:rPr>
          <w:b/>
        </w:rPr>
        <w:t>а</w:t>
      </w:r>
      <w:r w:rsidR="000C35C1" w:rsidRPr="00E74B3F">
        <w:rPr>
          <w:b/>
          <w:lang w:val="sr-Cyrl-CS"/>
        </w:rPr>
        <w:t xml:space="preserve"> на термоенергетским постројењима </w:t>
      </w:r>
      <w:r w:rsidR="000C35C1" w:rsidRPr="00E74B3F">
        <w:rPr>
          <w:b/>
        </w:rPr>
        <w:t xml:space="preserve">и </w:t>
      </w:r>
      <w:r w:rsidR="000C35C1" w:rsidRPr="00E74B3F">
        <w:rPr>
          <w:b/>
          <w:lang w:val="sr-Cyrl-CS"/>
        </w:rPr>
        <w:t xml:space="preserve">термокухињским блоковима угоститељских објеката  ВУ „Тара“ </w:t>
      </w:r>
      <w:r w:rsidR="000C35C1" w:rsidRPr="00E74B3F">
        <w:rPr>
          <w:rFonts w:eastAsia="Calibri"/>
          <w:b/>
          <w:lang w:val="sr-Cyrl-CS"/>
        </w:rPr>
        <w:t>Б.Башта</w:t>
      </w:r>
    </w:p>
    <w:p w:rsidR="00557B20" w:rsidRPr="00A01C7D" w:rsidRDefault="00557B20" w:rsidP="004A7AA5">
      <w:pPr>
        <w:spacing w:after="160" w:line="235" w:lineRule="auto"/>
        <w:jc w:val="both"/>
        <w:rPr>
          <w:rFonts w:ascii="Calibri" w:hAnsi="Calibri"/>
          <w:sz w:val="20"/>
          <w:szCs w:val="20"/>
          <w:lang w:val="sr-Cyrl-CS"/>
        </w:rPr>
      </w:pPr>
      <w:r w:rsidRPr="00A01C7D">
        <w:rPr>
          <w:lang w:val="sr-Cyrl-CS"/>
        </w:rPr>
        <w:t xml:space="preserve">При састављању понуде у потпуности смо поштовали услове </w:t>
      </w:r>
      <w:r w:rsidR="00AD601B">
        <w:rPr>
          <w:lang w:val="sr-Cyrl-CS"/>
        </w:rPr>
        <w:t>Наручиоца</w:t>
      </w:r>
      <w:r w:rsidRPr="00A01C7D">
        <w:rPr>
          <w:lang w:val="sr-Cyrl-CS"/>
        </w:rPr>
        <w:t xml:space="preserve"> из </w:t>
      </w:r>
      <w:r w:rsidR="00A82069">
        <w:rPr>
          <w:lang w:val="sr-Cyrl-CS"/>
        </w:rPr>
        <w:t>Позива за достављање понуда</w:t>
      </w:r>
      <w:r w:rsidRPr="00A01C7D">
        <w:rPr>
          <w:lang w:val="sr-Cyrl-CS"/>
        </w:rPr>
        <w:t>, упознати смо са свим условима и с тим у вези</w:t>
      </w:r>
      <w:r w:rsidRPr="00A01C7D">
        <w:rPr>
          <w:b/>
          <w:bCs/>
          <w:lang w:val="sr-Cyrl-CS"/>
        </w:rPr>
        <w:t xml:space="preserve">прилажемо следеће </w:t>
      </w:r>
      <w:r w:rsidR="00DF6337">
        <w:rPr>
          <w:b/>
          <w:bCs/>
          <w:lang w:val="sr-Cyrl-CS"/>
        </w:rPr>
        <w:t xml:space="preserve">оверене и потписане </w:t>
      </w:r>
      <w:r w:rsidRPr="00A01C7D">
        <w:rPr>
          <w:b/>
          <w:bCs/>
          <w:lang w:val="sr-Cyrl-CS"/>
        </w:rPr>
        <w:t xml:space="preserve">прилоге иобрасце </w:t>
      </w:r>
      <w:r w:rsidRPr="00A01C7D">
        <w:rPr>
          <w:lang w:val="sr-Cyrl-CS"/>
        </w:rPr>
        <w:t>о испуњености обавезних и додатних услова и то:</w:t>
      </w:r>
    </w:p>
    <w:tbl>
      <w:tblPr>
        <w:tblW w:w="9450" w:type="dxa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90"/>
        <w:gridCol w:w="400"/>
        <w:gridCol w:w="120"/>
        <w:gridCol w:w="100"/>
        <w:gridCol w:w="6840"/>
        <w:gridCol w:w="160"/>
        <w:gridCol w:w="60"/>
        <w:gridCol w:w="760"/>
        <w:gridCol w:w="100"/>
        <w:gridCol w:w="760"/>
        <w:gridCol w:w="30"/>
      </w:tblGrid>
      <w:tr w:rsidR="006E72F1" w:rsidRPr="00557B20" w:rsidTr="00A82069">
        <w:trPr>
          <w:trHeight w:val="125"/>
        </w:trPr>
        <w:tc>
          <w:tcPr>
            <w:tcW w:w="12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6E72F1" w:rsidRPr="00A01C7D" w:rsidRDefault="006E72F1" w:rsidP="006E72F1">
            <w:pPr>
              <w:rPr>
                <w:rFonts w:ascii="Calibri" w:hAnsi="Calibri"/>
                <w:sz w:val="10"/>
                <w:szCs w:val="10"/>
                <w:lang w:val="sr-Cyrl-CS"/>
              </w:rPr>
            </w:pPr>
          </w:p>
        </w:tc>
        <w:tc>
          <w:tcPr>
            <w:tcW w:w="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57B20">
              <w:rPr>
                <w:b/>
                <w:bCs/>
                <w:sz w:val="22"/>
                <w:szCs w:val="22"/>
                <w:highlight w:val="lightGray"/>
              </w:rPr>
              <w:t>Ред.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6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E72F1" w:rsidRPr="00465547" w:rsidRDefault="006E72F1" w:rsidP="006E72F1">
            <w:pPr>
              <w:rPr>
                <w:rFonts w:ascii="Calibri" w:hAnsi="Calibri"/>
                <w:sz w:val="20"/>
                <w:szCs w:val="20"/>
              </w:rPr>
            </w:pPr>
            <w:r w:rsidRPr="00557B20">
              <w:rPr>
                <w:b/>
                <w:bCs/>
              </w:rPr>
              <w:t xml:space="preserve">НАЗИВ ДОКУМЕНТА </w:t>
            </w:r>
            <w:r>
              <w:rPr>
                <w:b/>
                <w:bCs/>
              </w:rPr>
              <w:t>–</w:t>
            </w:r>
            <w:r w:rsidRPr="00557B20">
              <w:rPr>
                <w:b/>
                <w:bCs/>
              </w:rPr>
              <w:t xml:space="preserve"> ОБРАСЦА</w:t>
            </w:r>
            <w:r>
              <w:rPr>
                <w:b/>
                <w:bCs/>
              </w:rPr>
              <w:t xml:space="preserve"> -ПРИЛОГА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6E72F1" w:rsidRPr="00557B20" w:rsidRDefault="006E72F1" w:rsidP="00557B20">
            <w:pPr>
              <w:spacing w:after="160" w:line="259" w:lineRule="auto"/>
              <w:rPr>
                <w:rFonts w:ascii="Calibri" w:hAnsi="Calibri"/>
                <w:sz w:val="1"/>
                <w:szCs w:val="1"/>
              </w:rPr>
            </w:pPr>
          </w:p>
        </w:tc>
      </w:tr>
      <w:tr w:rsidR="006E72F1" w:rsidRPr="00557B20" w:rsidTr="00A82069">
        <w:trPr>
          <w:trHeight w:val="135"/>
        </w:trPr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1"/>
                <w:szCs w:val="11"/>
              </w:rPr>
            </w:pPr>
          </w:p>
        </w:tc>
        <w:tc>
          <w:tcPr>
            <w:tcW w:w="400" w:type="dxa"/>
            <w:vMerge/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1"/>
                <w:szCs w:val="11"/>
              </w:rPr>
            </w:pPr>
          </w:p>
        </w:tc>
        <w:tc>
          <w:tcPr>
            <w:tcW w:w="6840" w:type="dxa"/>
            <w:vMerge/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1"/>
                <w:szCs w:val="1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1"/>
                <w:szCs w:val="11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1"/>
                <w:szCs w:val="1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6E72F1" w:rsidRPr="006E72F1" w:rsidRDefault="006E72F1" w:rsidP="006E72F1">
            <w:pPr>
              <w:jc w:val="center"/>
              <w:rPr>
                <w:sz w:val="22"/>
                <w:szCs w:val="22"/>
              </w:rPr>
            </w:pPr>
            <w:r w:rsidRPr="006E72F1">
              <w:rPr>
                <w:sz w:val="22"/>
                <w:szCs w:val="22"/>
              </w:rPr>
              <w:t>Заокружити</w:t>
            </w:r>
          </w:p>
        </w:tc>
        <w:tc>
          <w:tcPr>
            <w:tcW w:w="30" w:type="dxa"/>
            <w:vAlign w:val="bottom"/>
          </w:tcPr>
          <w:p w:rsidR="006E72F1" w:rsidRPr="00557B20" w:rsidRDefault="006E72F1" w:rsidP="00557B20">
            <w:pPr>
              <w:spacing w:after="160" w:line="259" w:lineRule="auto"/>
              <w:rPr>
                <w:rFonts w:ascii="Calibri" w:hAnsi="Calibri"/>
                <w:sz w:val="1"/>
                <w:szCs w:val="1"/>
              </w:rPr>
            </w:pPr>
          </w:p>
        </w:tc>
      </w:tr>
      <w:tr w:rsidR="006E72F1" w:rsidRPr="00557B20" w:rsidTr="00A82069">
        <w:trPr>
          <w:trHeight w:val="141"/>
        </w:trPr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00" w:type="dxa"/>
            <w:vMerge w:val="restart"/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557B20">
              <w:rPr>
                <w:b/>
                <w:bCs/>
                <w:sz w:val="22"/>
                <w:szCs w:val="22"/>
              </w:rPr>
              <w:t>бр</w:t>
            </w:r>
            <w:proofErr w:type="gramEnd"/>
            <w:r w:rsidRPr="00557B2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840" w:type="dxa"/>
            <w:vMerge/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0" w:type="dxa"/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620" w:type="dxa"/>
            <w:gridSpan w:val="3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6E72F1" w:rsidRPr="00557B20" w:rsidRDefault="006E72F1" w:rsidP="00557B20">
            <w:pPr>
              <w:spacing w:after="160" w:line="259" w:lineRule="auto"/>
              <w:rPr>
                <w:rFonts w:ascii="Calibri" w:hAnsi="Calibri"/>
                <w:sz w:val="1"/>
                <w:szCs w:val="1"/>
              </w:rPr>
            </w:pPr>
          </w:p>
        </w:tc>
      </w:tr>
      <w:tr w:rsidR="006E72F1" w:rsidRPr="00557B20" w:rsidTr="00A82069">
        <w:trPr>
          <w:trHeight w:val="114"/>
        </w:trPr>
        <w:tc>
          <w:tcPr>
            <w:tcW w:w="1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9"/>
                <w:szCs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9"/>
                <w:szCs w:val="9"/>
              </w:rPr>
            </w:pPr>
          </w:p>
        </w:tc>
        <w:tc>
          <w:tcPr>
            <w:tcW w:w="68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9"/>
                <w:szCs w:val="9"/>
              </w:rPr>
            </w:pPr>
          </w:p>
        </w:tc>
        <w:tc>
          <w:tcPr>
            <w:tcW w:w="16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E72F1" w:rsidRPr="00557B20" w:rsidRDefault="006E72F1" w:rsidP="006E72F1">
            <w:pPr>
              <w:rPr>
                <w:rFonts w:ascii="Calibri" w:hAnsi="Calibri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6E72F1" w:rsidRPr="00557B20" w:rsidRDefault="006E72F1" w:rsidP="00557B20">
            <w:pPr>
              <w:spacing w:after="160" w:line="259" w:lineRule="auto"/>
              <w:rPr>
                <w:rFonts w:ascii="Calibri" w:hAnsi="Calibri"/>
                <w:sz w:val="1"/>
                <w:szCs w:val="1"/>
              </w:rPr>
            </w:pPr>
          </w:p>
        </w:tc>
      </w:tr>
      <w:tr w:rsidR="00557B20" w:rsidRPr="00557B20" w:rsidTr="00A82069">
        <w:trPr>
          <w:trHeight w:val="220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7B20" w:rsidRPr="00557B20" w:rsidRDefault="00557B20" w:rsidP="00F5416B">
            <w:pPr>
              <w:spacing w:after="160" w:line="219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557B20">
              <w:rPr>
                <w:b/>
                <w:bCs/>
                <w:w w:val="92"/>
                <w:sz w:val="20"/>
                <w:szCs w:val="20"/>
              </w:rPr>
              <w:t>1.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20" w:rsidRPr="00557B20" w:rsidRDefault="00557B20" w:rsidP="00557B20">
            <w:pPr>
              <w:spacing w:after="160" w:line="259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7B20" w:rsidRPr="00557B20" w:rsidRDefault="00557B20" w:rsidP="00557B20">
            <w:pPr>
              <w:spacing w:after="160" w:line="259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57B20" w:rsidRPr="00BE4ABA" w:rsidRDefault="00557B20" w:rsidP="00BE4ABA">
            <w:pPr>
              <w:rPr>
                <w:rFonts w:ascii="Calibri" w:hAnsi="Calibri"/>
                <w:sz w:val="20"/>
                <w:szCs w:val="20"/>
              </w:rPr>
            </w:pPr>
            <w:r w:rsidRPr="006E72F1">
              <w:rPr>
                <w:b/>
                <w:bCs/>
                <w:sz w:val="22"/>
                <w:szCs w:val="22"/>
              </w:rPr>
              <w:t>ОБРАЗАЦ</w:t>
            </w:r>
            <w:r w:rsidRPr="00A82069">
              <w:rPr>
                <w:bCs/>
                <w:sz w:val="22"/>
                <w:szCs w:val="22"/>
              </w:rPr>
              <w:t>1</w:t>
            </w:r>
            <w:r w:rsidRPr="00557B20">
              <w:rPr>
                <w:b/>
                <w:bCs/>
                <w:sz w:val="20"/>
                <w:szCs w:val="20"/>
              </w:rPr>
              <w:t xml:space="preserve">- </w:t>
            </w:r>
            <w:r w:rsidR="00BE4ABA">
              <w:rPr>
                <w:sz w:val="22"/>
                <w:szCs w:val="22"/>
              </w:rPr>
              <w:t>О</w:t>
            </w:r>
            <w:r w:rsidR="0021189B">
              <w:rPr>
                <w:sz w:val="22"/>
                <w:szCs w:val="22"/>
              </w:rPr>
              <w:t>бразац понуде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7B20" w:rsidRPr="00557B20" w:rsidRDefault="00557B20" w:rsidP="00E0131B">
            <w:pPr>
              <w:spacing w:after="160" w:line="259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20" w:rsidRPr="00E0131B" w:rsidRDefault="00557B20" w:rsidP="00E0131B">
            <w:pPr>
              <w:spacing w:after="160" w:line="219" w:lineRule="exact"/>
              <w:ind w:left="220"/>
              <w:rPr>
                <w:rFonts w:ascii="Calibri" w:hAnsi="Calibri"/>
              </w:rPr>
            </w:pPr>
            <w:r w:rsidRPr="00E0131B">
              <w:t>да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7B20" w:rsidRPr="00E0131B" w:rsidRDefault="00557B20" w:rsidP="00E0131B">
            <w:pPr>
              <w:spacing w:after="160" w:line="259" w:lineRule="auto"/>
              <w:rPr>
                <w:rFonts w:ascii="Calibri" w:hAnsi="Calibri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20" w:rsidRPr="00E0131B" w:rsidRDefault="00557B20" w:rsidP="00E0131B">
            <w:pPr>
              <w:spacing w:after="160" w:line="219" w:lineRule="exact"/>
              <w:ind w:left="220"/>
              <w:rPr>
                <w:rFonts w:ascii="Calibri" w:hAnsi="Calibri"/>
              </w:rPr>
            </w:pPr>
            <w:r w:rsidRPr="00E0131B">
              <w:t>не</w:t>
            </w:r>
          </w:p>
        </w:tc>
        <w:tc>
          <w:tcPr>
            <w:tcW w:w="30" w:type="dxa"/>
            <w:vAlign w:val="bottom"/>
          </w:tcPr>
          <w:p w:rsidR="00557B20" w:rsidRPr="00557B20" w:rsidRDefault="00557B20" w:rsidP="00E0131B">
            <w:pPr>
              <w:spacing w:after="160" w:line="259" w:lineRule="auto"/>
              <w:rPr>
                <w:rFonts w:ascii="Calibri" w:hAnsi="Calibri"/>
                <w:sz w:val="1"/>
                <w:szCs w:val="1"/>
              </w:rPr>
            </w:pPr>
          </w:p>
        </w:tc>
      </w:tr>
      <w:tr w:rsidR="00557B20" w:rsidRPr="00557B20" w:rsidTr="00A82069">
        <w:trPr>
          <w:trHeight w:val="220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7B20" w:rsidRPr="00465547" w:rsidRDefault="00465547" w:rsidP="00F5416B">
            <w:pPr>
              <w:spacing w:after="160" w:line="219" w:lineRule="exact"/>
              <w:jc w:val="center"/>
              <w:rPr>
                <w:b/>
                <w:bCs/>
                <w:w w:val="92"/>
                <w:sz w:val="20"/>
                <w:szCs w:val="20"/>
              </w:rPr>
            </w:pPr>
            <w:r>
              <w:rPr>
                <w:b/>
                <w:bCs/>
                <w:w w:val="92"/>
                <w:sz w:val="20"/>
                <w:szCs w:val="20"/>
              </w:rPr>
              <w:t>2.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20" w:rsidRPr="00557B20" w:rsidRDefault="00557B20" w:rsidP="00557B20">
            <w:pPr>
              <w:spacing w:after="160" w:line="259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7B20" w:rsidRPr="00557B20" w:rsidRDefault="00557B20" w:rsidP="00557B20">
            <w:pPr>
              <w:spacing w:after="160" w:line="259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57B20" w:rsidRPr="00BE4ABA" w:rsidRDefault="00557B20" w:rsidP="0021189B">
            <w:pPr>
              <w:rPr>
                <w:b/>
                <w:bCs/>
                <w:sz w:val="22"/>
                <w:szCs w:val="22"/>
              </w:rPr>
            </w:pPr>
            <w:r w:rsidRPr="006E72F1">
              <w:rPr>
                <w:b/>
                <w:bCs/>
                <w:sz w:val="22"/>
                <w:szCs w:val="22"/>
              </w:rPr>
              <w:t xml:space="preserve">ОБРАЗАЦ </w:t>
            </w:r>
            <w:r w:rsidR="00465547" w:rsidRPr="006E72F1">
              <w:rPr>
                <w:b/>
                <w:bCs/>
                <w:sz w:val="22"/>
                <w:szCs w:val="22"/>
              </w:rPr>
              <w:t>2</w:t>
            </w:r>
            <w:r w:rsidRPr="006E72F1">
              <w:rPr>
                <w:b/>
                <w:bCs/>
                <w:sz w:val="22"/>
                <w:szCs w:val="22"/>
              </w:rPr>
              <w:t xml:space="preserve">- </w:t>
            </w:r>
            <w:r w:rsidR="0021189B">
              <w:rPr>
                <w:sz w:val="22"/>
                <w:szCs w:val="22"/>
              </w:rPr>
              <w:t xml:space="preserve">Образац структуре цене 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7B20" w:rsidRPr="006E72F1" w:rsidRDefault="00557B20" w:rsidP="00E0131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20" w:rsidRPr="006E72F1" w:rsidRDefault="00557B20" w:rsidP="00E0131B">
            <w:pPr>
              <w:spacing w:after="160" w:line="219" w:lineRule="exact"/>
              <w:ind w:left="220"/>
              <w:rPr>
                <w:sz w:val="22"/>
                <w:szCs w:val="22"/>
              </w:rPr>
            </w:pPr>
            <w:r w:rsidRPr="006E72F1">
              <w:rPr>
                <w:sz w:val="22"/>
                <w:szCs w:val="22"/>
              </w:rPr>
              <w:t>да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7B20" w:rsidRPr="006E72F1" w:rsidRDefault="00557B20" w:rsidP="00E0131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20" w:rsidRPr="006E72F1" w:rsidRDefault="00557B20" w:rsidP="00E0131B">
            <w:pPr>
              <w:spacing w:after="160" w:line="219" w:lineRule="exact"/>
              <w:ind w:left="220"/>
              <w:rPr>
                <w:sz w:val="22"/>
                <w:szCs w:val="22"/>
              </w:rPr>
            </w:pPr>
            <w:r w:rsidRPr="006E72F1">
              <w:rPr>
                <w:sz w:val="22"/>
                <w:szCs w:val="22"/>
              </w:rPr>
              <w:t>не</w:t>
            </w:r>
          </w:p>
        </w:tc>
        <w:tc>
          <w:tcPr>
            <w:tcW w:w="30" w:type="dxa"/>
            <w:vAlign w:val="bottom"/>
          </w:tcPr>
          <w:p w:rsidR="00557B20" w:rsidRPr="00557B20" w:rsidRDefault="00557B20" w:rsidP="00E0131B">
            <w:pPr>
              <w:spacing w:after="160" w:line="259" w:lineRule="auto"/>
              <w:rPr>
                <w:rFonts w:ascii="Calibri" w:hAnsi="Calibri"/>
                <w:sz w:val="1"/>
                <w:szCs w:val="1"/>
              </w:rPr>
            </w:pPr>
          </w:p>
        </w:tc>
      </w:tr>
      <w:tr w:rsidR="00557B20" w:rsidRPr="00557B20" w:rsidTr="00A82069">
        <w:trPr>
          <w:trHeight w:val="220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7B20" w:rsidRPr="00465547" w:rsidRDefault="00465547" w:rsidP="00F5416B">
            <w:pPr>
              <w:spacing w:after="160" w:line="219" w:lineRule="exact"/>
              <w:jc w:val="center"/>
              <w:rPr>
                <w:b/>
                <w:bCs/>
                <w:w w:val="92"/>
                <w:sz w:val="20"/>
                <w:szCs w:val="20"/>
              </w:rPr>
            </w:pPr>
            <w:r>
              <w:rPr>
                <w:b/>
                <w:bCs/>
                <w:w w:val="92"/>
                <w:sz w:val="20"/>
                <w:szCs w:val="20"/>
              </w:rPr>
              <w:t>3.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20" w:rsidRPr="00557B20" w:rsidRDefault="00557B20" w:rsidP="00557B20">
            <w:pPr>
              <w:spacing w:after="160" w:line="259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7B20" w:rsidRPr="00557B20" w:rsidRDefault="00557B20" w:rsidP="00557B20">
            <w:pPr>
              <w:spacing w:after="160" w:line="259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57B20" w:rsidRPr="00BE4ABA" w:rsidRDefault="00557B20" w:rsidP="0021189B">
            <w:pPr>
              <w:rPr>
                <w:b/>
                <w:bCs/>
                <w:sz w:val="22"/>
                <w:szCs w:val="22"/>
              </w:rPr>
            </w:pPr>
            <w:r w:rsidRPr="006E72F1">
              <w:rPr>
                <w:b/>
                <w:bCs/>
                <w:sz w:val="22"/>
                <w:szCs w:val="22"/>
              </w:rPr>
              <w:t xml:space="preserve">ОБРАЗАЦ 3- </w:t>
            </w:r>
            <w:r w:rsidR="0021189B">
              <w:rPr>
                <w:bCs/>
                <w:sz w:val="22"/>
                <w:szCs w:val="22"/>
              </w:rPr>
              <w:t>Образац изјаве о испуњености услова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557B20" w:rsidRPr="006E72F1" w:rsidRDefault="00557B20" w:rsidP="00E0131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20" w:rsidRPr="006E72F1" w:rsidRDefault="00557B20" w:rsidP="00E0131B">
            <w:pPr>
              <w:spacing w:after="160" w:line="219" w:lineRule="exact"/>
              <w:ind w:left="220"/>
              <w:rPr>
                <w:sz w:val="22"/>
                <w:szCs w:val="22"/>
              </w:rPr>
            </w:pPr>
            <w:r w:rsidRPr="006E72F1">
              <w:rPr>
                <w:sz w:val="22"/>
                <w:szCs w:val="22"/>
              </w:rPr>
              <w:t>да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57B20" w:rsidRPr="006E72F1" w:rsidRDefault="00557B20" w:rsidP="00E0131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20" w:rsidRPr="006E72F1" w:rsidRDefault="00557B20" w:rsidP="00E0131B">
            <w:pPr>
              <w:spacing w:after="160" w:line="219" w:lineRule="exact"/>
              <w:ind w:left="220"/>
              <w:rPr>
                <w:sz w:val="22"/>
                <w:szCs w:val="22"/>
              </w:rPr>
            </w:pPr>
            <w:r w:rsidRPr="006E72F1">
              <w:rPr>
                <w:sz w:val="22"/>
                <w:szCs w:val="22"/>
              </w:rPr>
              <w:t>не</w:t>
            </w:r>
          </w:p>
        </w:tc>
        <w:tc>
          <w:tcPr>
            <w:tcW w:w="30" w:type="dxa"/>
            <w:vAlign w:val="bottom"/>
          </w:tcPr>
          <w:p w:rsidR="00557B20" w:rsidRPr="00557B20" w:rsidRDefault="00557B20" w:rsidP="00E0131B">
            <w:pPr>
              <w:spacing w:after="160" w:line="259" w:lineRule="auto"/>
              <w:rPr>
                <w:rFonts w:ascii="Calibri" w:hAnsi="Calibri"/>
                <w:sz w:val="1"/>
                <w:szCs w:val="1"/>
              </w:rPr>
            </w:pPr>
          </w:p>
        </w:tc>
      </w:tr>
      <w:tr w:rsidR="00465547" w:rsidRPr="00557B20" w:rsidTr="00A82069">
        <w:trPr>
          <w:trHeight w:val="220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65547" w:rsidRPr="00465547" w:rsidRDefault="00AA4549" w:rsidP="00F5416B">
            <w:pPr>
              <w:spacing w:after="160" w:line="219" w:lineRule="exact"/>
              <w:jc w:val="center"/>
              <w:rPr>
                <w:b/>
                <w:bCs/>
                <w:w w:val="92"/>
                <w:sz w:val="20"/>
                <w:szCs w:val="20"/>
              </w:rPr>
            </w:pPr>
            <w:r>
              <w:rPr>
                <w:b/>
                <w:bCs/>
                <w:w w:val="92"/>
                <w:sz w:val="20"/>
                <w:szCs w:val="20"/>
              </w:rPr>
              <w:t>4</w:t>
            </w:r>
            <w:r w:rsidR="00465547">
              <w:rPr>
                <w:b/>
                <w:bCs/>
                <w:w w:val="92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47" w:rsidRPr="00557B20" w:rsidRDefault="00465547" w:rsidP="00557B20">
            <w:pPr>
              <w:spacing w:after="160" w:line="259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65547" w:rsidRPr="00557B20" w:rsidRDefault="00465547" w:rsidP="00557B20">
            <w:pPr>
              <w:spacing w:after="160" w:line="259" w:lineRule="auto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65547" w:rsidRPr="00D769E0" w:rsidRDefault="00DC132C" w:rsidP="0021189B">
            <w:pPr>
              <w:rPr>
                <w:b/>
                <w:bCs/>
                <w:sz w:val="22"/>
                <w:szCs w:val="22"/>
              </w:rPr>
            </w:pPr>
            <w:r w:rsidRPr="00BE4ABA">
              <w:rPr>
                <w:b/>
                <w:bCs/>
                <w:sz w:val="22"/>
                <w:szCs w:val="22"/>
              </w:rPr>
              <w:t xml:space="preserve">ОБРАЗАЦ </w:t>
            </w:r>
            <w:r w:rsidR="0021189B">
              <w:rPr>
                <w:b/>
                <w:bCs/>
                <w:sz w:val="22"/>
                <w:szCs w:val="22"/>
              </w:rPr>
              <w:t>4</w:t>
            </w:r>
            <w:r w:rsidR="00BE4ABA">
              <w:rPr>
                <w:b/>
                <w:bCs/>
                <w:sz w:val="22"/>
                <w:szCs w:val="22"/>
              </w:rPr>
              <w:t>-</w:t>
            </w:r>
            <w:r w:rsidR="00465547" w:rsidRPr="006E72F1">
              <w:rPr>
                <w:bCs/>
                <w:sz w:val="22"/>
                <w:szCs w:val="22"/>
              </w:rPr>
              <w:t>ОбразацМодела</w:t>
            </w:r>
            <w:r w:rsidR="00D769E0">
              <w:rPr>
                <w:bCs/>
                <w:sz w:val="22"/>
                <w:szCs w:val="22"/>
              </w:rPr>
              <w:t>У говора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465547" w:rsidRPr="006E72F1" w:rsidRDefault="00465547" w:rsidP="00E0131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47" w:rsidRPr="006E72F1" w:rsidRDefault="00465547" w:rsidP="00E0131B">
            <w:pPr>
              <w:spacing w:after="160" w:line="219" w:lineRule="exact"/>
              <w:ind w:left="220"/>
              <w:rPr>
                <w:sz w:val="22"/>
                <w:szCs w:val="22"/>
              </w:rPr>
            </w:pPr>
            <w:r w:rsidRPr="006E72F1">
              <w:rPr>
                <w:sz w:val="22"/>
                <w:szCs w:val="22"/>
              </w:rPr>
              <w:t>да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65547" w:rsidRPr="006E72F1" w:rsidRDefault="00465547" w:rsidP="00E0131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547" w:rsidRPr="006E72F1" w:rsidRDefault="00465547" w:rsidP="00E0131B">
            <w:pPr>
              <w:spacing w:after="160" w:line="219" w:lineRule="exact"/>
              <w:ind w:left="220"/>
              <w:rPr>
                <w:sz w:val="22"/>
                <w:szCs w:val="22"/>
              </w:rPr>
            </w:pPr>
            <w:r w:rsidRPr="006E72F1">
              <w:rPr>
                <w:sz w:val="22"/>
                <w:szCs w:val="22"/>
              </w:rPr>
              <w:t>не</w:t>
            </w:r>
          </w:p>
        </w:tc>
        <w:tc>
          <w:tcPr>
            <w:tcW w:w="30" w:type="dxa"/>
            <w:vAlign w:val="bottom"/>
          </w:tcPr>
          <w:p w:rsidR="00465547" w:rsidRPr="00557B20" w:rsidRDefault="00465547" w:rsidP="00E0131B">
            <w:pPr>
              <w:spacing w:after="160" w:line="259" w:lineRule="auto"/>
              <w:rPr>
                <w:rFonts w:ascii="Calibri" w:hAnsi="Calibri"/>
                <w:sz w:val="1"/>
                <w:szCs w:val="1"/>
              </w:rPr>
            </w:pPr>
          </w:p>
        </w:tc>
      </w:tr>
      <w:tr w:rsidR="00D71886" w:rsidRPr="00557B20" w:rsidTr="00D71886">
        <w:trPr>
          <w:trHeight w:val="220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71886" w:rsidRPr="00751289" w:rsidRDefault="00751289" w:rsidP="00D71886">
            <w:pPr>
              <w:jc w:val="center"/>
              <w:rPr>
                <w:sz w:val="20"/>
                <w:szCs w:val="20"/>
              </w:rPr>
            </w:pPr>
            <w:r w:rsidRPr="00751289">
              <w:rPr>
                <w:sz w:val="20"/>
                <w:szCs w:val="20"/>
              </w:rPr>
              <w:t>5</w:t>
            </w:r>
            <w:r w:rsidR="00D71886" w:rsidRPr="00751289">
              <w:rPr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1886" w:rsidRPr="00FC6E7A" w:rsidRDefault="00D71886" w:rsidP="00D71886">
            <w:pPr>
              <w:jc w:val="center"/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:rsidR="00D71886" w:rsidRPr="00FC6E7A" w:rsidRDefault="00D71886" w:rsidP="00D71886">
            <w:pPr>
              <w:jc w:val="center"/>
            </w:pPr>
          </w:p>
        </w:tc>
        <w:tc>
          <w:tcPr>
            <w:tcW w:w="7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1886" w:rsidRDefault="00D71886" w:rsidP="00751289">
            <w:r w:rsidRPr="00751289">
              <w:rPr>
                <w:b/>
                <w:sz w:val="22"/>
                <w:szCs w:val="22"/>
              </w:rPr>
              <w:t xml:space="preserve">ОБРАЗАЦ </w:t>
            </w:r>
            <w:r w:rsidR="00751289" w:rsidRPr="00751289">
              <w:rPr>
                <w:b/>
                <w:sz w:val="22"/>
                <w:szCs w:val="22"/>
              </w:rPr>
              <w:t>5</w:t>
            </w:r>
            <w:r w:rsidRPr="00FC6E7A">
              <w:t xml:space="preserve">- </w:t>
            </w:r>
            <w:r w:rsidR="00751289" w:rsidRPr="0000451E">
              <w:rPr>
                <w:rFonts w:eastAsiaTheme="minorHAnsi"/>
                <w:bCs/>
                <w:lang w:val="sr-Cyrl-CS"/>
              </w:rPr>
              <w:t>Изјава о чувању поверљивих података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D71886" w:rsidRPr="006E72F1" w:rsidRDefault="00D71886" w:rsidP="00E0131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1886" w:rsidRPr="000103C0" w:rsidRDefault="00D71886" w:rsidP="00D71886">
            <w:pPr>
              <w:jc w:val="center"/>
            </w:pPr>
            <w:r w:rsidRPr="000103C0">
              <w:t>да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:rsidR="00D71886" w:rsidRPr="000103C0" w:rsidRDefault="00D71886" w:rsidP="00D71886">
            <w:pPr>
              <w:jc w:val="center"/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71886" w:rsidRDefault="00D71886" w:rsidP="00D71886">
            <w:pPr>
              <w:jc w:val="center"/>
            </w:pPr>
            <w:r w:rsidRPr="000103C0">
              <w:t>не</w:t>
            </w:r>
          </w:p>
        </w:tc>
        <w:tc>
          <w:tcPr>
            <w:tcW w:w="30" w:type="dxa"/>
            <w:vAlign w:val="bottom"/>
          </w:tcPr>
          <w:p w:rsidR="00D71886" w:rsidRPr="00557B20" w:rsidRDefault="00D71886" w:rsidP="00E0131B">
            <w:pPr>
              <w:spacing w:after="160" w:line="259" w:lineRule="auto"/>
              <w:rPr>
                <w:rFonts w:ascii="Calibri" w:hAnsi="Calibri"/>
                <w:sz w:val="1"/>
                <w:szCs w:val="1"/>
              </w:rPr>
            </w:pPr>
          </w:p>
        </w:tc>
      </w:tr>
      <w:tr w:rsidR="00E0131B" w:rsidRPr="00557B20" w:rsidTr="00A82069">
        <w:trPr>
          <w:trHeight w:val="220"/>
        </w:trPr>
        <w:tc>
          <w:tcPr>
            <w:tcW w:w="5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0131B" w:rsidRDefault="000C35C1" w:rsidP="000C35C1">
            <w:pPr>
              <w:rPr>
                <w:b/>
                <w:bCs/>
                <w:w w:val="92"/>
                <w:sz w:val="20"/>
                <w:szCs w:val="20"/>
              </w:rPr>
            </w:pPr>
            <w:r>
              <w:rPr>
                <w:b/>
                <w:bCs/>
                <w:w w:val="92"/>
                <w:sz w:val="20"/>
                <w:szCs w:val="20"/>
              </w:rPr>
              <w:t>6</w:t>
            </w:r>
            <w:r w:rsidR="00E0131B">
              <w:rPr>
                <w:b/>
                <w:bCs/>
                <w:w w:val="92"/>
                <w:sz w:val="20"/>
                <w:szCs w:val="20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131B" w:rsidRDefault="00E0131B" w:rsidP="00465547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131B" w:rsidRPr="00557B20" w:rsidRDefault="00E0131B" w:rsidP="00465547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131B" w:rsidRPr="006E72F1" w:rsidRDefault="00E0131B" w:rsidP="00AA4549">
            <w:pPr>
              <w:rPr>
                <w:b/>
                <w:sz w:val="22"/>
                <w:szCs w:val="22"/>
              </w:rPr>
            </w:pPr>
            <w:r w:rsidRPr="006E72F1">
              <w:rPr>
                <w:b/>
                <w:sz w:val="22"/>
                <w:szCs w:val="22"/>
              </w:rPr>
              <w:t xml:space="preserve">ПРИЛОГ- </w:t>
            </w:r>
            <w:r w:rsidR="006E72F1" w:rsidRPr="006E72F1">
              <w:rPr>
                <w:sz w:val="22"/>
                <w:szCs w:val="22"/>
              </w:rPr>
              <w:t>Овлашењезазаступањеуколикообрасцепотписујелицекојенијезаконскизаступник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0131B" w:rsidRPr="006E72F1" w:rsidRDefault="00E0131B" w:rsidP="00E0131B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131B" w:rsidRPr="006E72F1" w:rsidRDefault="006E72F1" w:rsidP="00E0131B">
            <w:pPr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center"/>
          </w:tcPr>
          <w:p w:rsidR="00E0131B" w:rsidRPr="006E72F1" w:rsidRDefault="00E0131B" w:rsidP="00E013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0131B" w:rsidRPr="006E72F1" w:rsidRDefault="006E72F1" w:rsidP="00E0131B">
            <w:pPr>
              <w:ind w:left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</w:p>
        </w:tc>
        <w:tc>
          <w:tcPr>
            <w:tcW w:w="30" w:type="dxa"/>
            <w:vAlign w:val="bottom"/>
          </w:tcPr>
          <w:p w:rsidR="00E0131B" w:rsidRPr="00557B20" w:rsidRDefault="00E0131B" w:rsidP="00E0131B">
            <w:pPr>
              <w:spacing w:after="160" w:line="259" w:lineRule="auto"/>
              <w:rPr>
                <w:rFonts w:ascii="Calibri" w:hAnsi="Calibri"/>
                <w:sz w:val="1"/>
                <w:szCs w:val="1"/>
              </w:rPr>
            </w:pPr>
          </w:p>
        </w:tc>
      </w:tr>
      <w:tr w:rsidR="00E0131B" w:rsidRPr="00557B20" w:rsidTr="004A7AA5">
        <w:trPr>
          <w:gridAfter w:val="11"/>
          <w:wAfter w:w="9420" w:type="dxa"/>
          <w:trHeight w:val="115"/>
        </w:trPr>
        <w:tc>
          <w:tcPr>
            <w:tcW w:w="30" w:type="dxa"/>
            <w:vAlign w:val="bottom"/>
          </w:tcPr>
          <w:p w:rsidR="00E0131B" w:rsidRPr="00557B20" w:rsidRDefault="00E0131B" w:rsidP="00557B20">
            <w:pPr>
              <w:spacing w:after="160" w:line="259" w:lineRule="auto"/>
              <w:rPr>
                <w:rFonts w:ascii="Calibri" w:hAnsi="Calibri"/>
                <w:sz w:val="1"/>
                <w:szCs w:val="1"/>
              </w:rPr>
            </w:pPr>
          </w:p>
        </w:tc>
      </w:tr>
    </w:tbl>
    <w:p w:rsidR="006E72F1" w:rsidRDefault="006E72F1" w:rsidP="00E0131B">
      <w:pPr>
        <w:spacing w:after="160" w:line="259" w:lineRule="auto"/>
        <w:ind w:left="5600"/>
        <w:rPr>
          <w:sz w:val="20"/>
          <w:szCs w:val="20"/>
        </w:rPr>
      </w:pPr>
    </w:p>
    <w:p w:rsidR="00557B20" w:rsidRPr="006E72F1" w:rsidRDefault="00557B20" w:rsidP="00E0131B">
      <w:pPr>
        <w:spacing w:after="160" w:line="259" w:lineRule="auto"/>
        <w:ind w:left="5600"/>
        <w:rPr>
          <w:rFonts w:ascii="Calibri" w:hAnsi="Calibri"/>
        </w:rPr>
      </w:pPr>
      <w:proofErr w:type="gramStart"/>
      <w:r w:rsidRPr="006E72F1">
        <w:t>ПОТПИС  ОВЛАШЋЕНОГ</w:t>
      </w:r>
      <w:proofErr w:type="gramEnd"/>
      <w:r w:rsidRPr="006E72F1">
        <w:t xml:space="preserve"> ЛИЦА</w:t>
      </w:r>
    </w:p>
    <w:p w:rsidR="00557B20" w:rsidRPr="00E0131B" w:rsidRDefault="00557B20" w:rsidP="00E0131B">
      <w:pPr>
        <w:spacing w:after="160" w:line="259" w:lineRule="auto"/>
        <w:rPr>
          <w:rFonts w:ascii="Calibri" w:hAnsi="Calibri"/>
        </w:rPr>
      </w:pPr>
      <w:r w:rsidRPr="00E0131B">
        <w:t>М. П</w:t>
      </w:r>
    </w:p>
    <w:p w:rsidR="00557B20" w:rsidRPr="00557B20" w:rsidRDefault="005D3F3A" w:rsidP="00557B20">
      <w:pPr>
        <w:spacing w:after="160" w:line="20" w:lineRule="exact"/>
        <w:rPr>
          <w:rFonts w:ascii="Calibri" w:hAnsi="Calibri"/>
          <w:sz w:val="20"/>
          <w:szCs w:val="20"/>
        </w:rPr>
      </w:pPr>
      <w:r w:rsidRPr="005D3F3A">
        <w:rPr>
          <w:noProof/>
        </w:rPr>
        <w:pict>
          <v:line id="Shape 4" o:spid="_x0000_s1027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7.55pt,12.45pt" to="480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" o:allowincell="f" filled="t" strokeweight=".16931mm">
            <v:stroke joinstyle="miter"/>
            <o:lock v:ext="edit" shapetype="f"/>
          </v:line>
        </w:pict>
      </w:r>
    </w:p>
    <w:p w:rsidR="00557B20" w:rsidRPr="0049716A" w:rsidRDefault="00557B20" w:rsidP="00557B20">
      <w:pPr>
        <w:spacing w:after="160" w:line="200" w:lineRule="exact"/>
        <w:rPr>
          <w:rFonts w:ascii="Calibri" w:hAnsi="Calibri"/>
          <w:sz w:val="20"/>
          <w:szCs w:val="20"/>
        </w:rPr>
      </w:pPr>
    </w:p>
    <w:p w:rsidR="00C6101B" w:rsidRDefault="00C6101B" w:rsidP="00857ACA">
      <w:pPr>
        <w:jc w:val="both"/>
        <w:rPr>
          <w:noProof/>
        </w:rPr>
      </w:pPr>
    </w:p>
    <w:p w:rsidR="00C6101B" w:rsidRDefault="00C6101B" w:rsidP="00857ACA">
      <w:pPr>
        <w:jc w:val="both"/>
        <w:rPr>
          <w:noProof/>
        </w:rPr>
      </w:pPr>
    </w:p>
    <w:p w:rsidR="00C6101B" w:rsidRDefault="00C6101B" w:rsidP="00857ACA">
      <w:pPr>
        <w:jc w:val="both"/>
        <w:rPr>
          <w:noProof/>
        </w:rPr>
      </w:pPr>
    </w:p>
    <w:sectPr w:rsidR="00C6101B" w:rsidSect="0049716A">
      <w:type w:val="continuous"/>
      <w:pgSz w:w="12240" w:h="15840" w:code="1"/>
      <w:pgMar w:top="1099" w:right="1417" w:bottom="1417" w:left="1417" w:header="568" w:footer="720" w:gutter="0"/>
      <w:pgNumType w:chapStyle="2" w:chapSep="colo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6CB" w:rsidRDefault="008746CB">
      <w:r>
        <w:separator/>
      </w:r>
    </w:p>
  </w:endnote>
  <w:endnote w:type="continuationSeparator" w:id="1">
    <w:p w:rsidR="008746CB" w:rsidRDefault="00874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CB" w:rsidRDefault="008746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CB" w:rsidRPr="00E17E0C" w:rsidRDefault="008746CB">
    <w:pPr>
      <w:pStyle w:val="Footer"/>
      <w:jc w:val="right"/>
    </w:pPr>
    <w:r>
      <w:t>Страна</w:t>
    </w:r>
    <w:fldSimple w:instr=" PAGE   \* MERGEFORMAT ">
      <w:r w:rsidR="004069B9">
        <w:rPr>
          <w:noProof/>
        </w:rPr>
        <w:t>15</w:t>
      </w:r>
    </w:fldSimple>
    <w:r>
      <w:rPr>
        <w:noProof/>
      </w:rPr>
      <w:t xml:space="preserve"> од 15</w:t>
    </w:r>
  </w:p>
  <w:p w:rsidR="008746CB" w:rsidRDefault="008746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CB" w:rsidRDefault="00874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6CB" w:rsidRDefault="008746CB">
      <w:r>
        <w:separator/>
      </w:r>
    </w:p>
  </w:footnote>
  <w:footnote w:type="continuationSeparator" w:id="1">
    <w:p w:rsidR="008746CB" w:rsidRDefault="00874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CB" w:rsidRDefault="008746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CB" w:rsidRDefault="008746CB" w:rsidP="00BA663A">
    <w:pPr>
      <w:pStyle w:val="Header"/>
      <w:jc w:val="right"/>
      <w:rPr>
        <w:noProof/>
        <w:lang w:val="sr-Cyrl-CS"/>
      </w:rPr>
    </w:pPr>
  </w:p>
  <w:p w:rsidR="008746CB" w:rsidRPr="00DD7C09" w:rsidRDefault="008746CB" w:rsidP="0049716A">
    <w:pPr>
      <w:pStyle w:val="Header"/>
      <w:tabs>
        <w:tab w:val="left" w:pos="2905"/>
      </w:tabs>
      <w:rPr>
        <w:lang w:val="sr-Cyrl-CS"/>
      </w:rPr>
    </w:pPr>
    <w:r>
      <w:rPr>
        <w:lang w:val="sr-Cyrl-CS"/>
      </w:rPr>
      <w:tab/>
    </w:r>
    <w:r>
      <w:rPr>
        <w:lang w:val="sr-Cyrl-CS"/>
      </w:rPr>
      <w:tab/>
    </w:r>
    <w:r>
      <w:rPr>
        <w:lang w:val="sr-Cyrl-CS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6CB" w:rsidRDefault="008746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4CD4"/>
    <w:multiLevelType w:val="hybridMultilevel"/>
    <w:tmpl w:val="EA50BCBA"/>
    <w:lvl w:ilvl="0" w:tplc="B6902A3C">
      <w:start w:val="1"/>
      <w:numFmt w:val="bullet"/>
      <w:lvlText w:val="-"/>
      <w:lvlJc w:val="left"/>
    </w:lvl>
    <w:lvl w:ilvl="1" w:tplc="C0146CEE">
      <w:numFmt w:val="decimal"/>
      <w:lvlText w:val=""/>
      <w:lvlJc w:val="left"/>
    </w:lvl>
    <w:lvl w:ilvl="2" w:tplc="5D98E46E">
      <w:numFmt w:val="decimal"/>
      <w:lvlText w:val=""/>
      <w:lvlJc w:val="left"/>
    </w:lvl>
    <w:lvl w:ilvl="3" w:tplc="0C5A2084">
      <w:numFmt w:val="decimal"/>
      <w:lvlText w:val=""/>
      <w:lvlJc w:val="left"/>
    </w:lvl>
    <w:lvl w:ilvl="4" w:tplc="DDCEA0C8">
      <w:numFmt w:val="decimal"/>
      <w:lvlText w:val=""/>
      <w:lvlJc w:val="left"/>
    </w:lvl>
    <w:lvl w:ilvl="5" w:tplc="90E8BE26">
      <w:numFmt w:val="decimal"/>
      <w:lvlText w:val=""/>
      <w:lvlJc w:val="left"/>
    </w:lvl>
    <w:lvl w:ilvl="6" w:tplc="61743C08">
      <w:numFmt w:val="decimal"/>
      <w:lvlText w:val=""/>
      <w:lvlJc w:val="left"/>
    </w:lvl>
    <w:lvl w:ilvl="7" w:tplc="87D8D592">
      <w:numFmt w:val="decimal"/>
      <w:lvlText w:val=""/>
      <w:lvlJc w:val="left"/>
    </w:lvl>
    <w:lvl w:ilvl="8" w:tplc="F83A6120">
      <w:numFmt w:val="decimal"/>
      <w:lvlText w:val=""/>
      <w:lvlJc w:val="left"/>
    </w:lvl>
  </w:abstractNum>
  <w:abstractNum w:abstractNumId="3">
    <w:nsid w:val="04A854F8"/>
    <w:multiLevelType w:val="hybridMultilevel"/>
    <w:tmpl w:val="7430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53CC7"/>
    <w:multiLevelType w:val="multilevel"/>
    <w:tmpl w:val="D1D090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34683"/>
    <w:multiLevelType w:val="hybridMultilevel"/>
    <w:tmpl w:val="D1FEB894"/>
    <w:lvl w:ilvl="0" w:tplc="A738A3A0">
      <w:start w:val="1"/>
      <w:numFmt w:val="bullet"/>
      <w:lvlText w:val="-"/>
      <w:lvlJc w:val="left"/>
      <w:pPr>
        <w:ind w:left="-27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6">
    <w:nsid w:val="120C0773"/>
    <w:multiLevelType w:val="multilevel"/>
    <w:tmpl w:val="F4306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CF2C2F"/>
    <w:multiLevelType w:val="hybridMultilevel"/>
    <w:tmpl w:val="C8A01C8E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15FF0176"/>
    <w:multiLevelType w:val="hybridMultilevel"/>
    <w:tmpl w:val="1A66FE98"/>
    <w:lvl w:ilvl="0" w:tplc="5582DB8C">
      <w:start w:val="1"/>
      <w:numFmt w:val="bullet"/>
      <w:lvlText w:val="-"/>
      <w:lvlJc w:val="left"/>
      <w:pPr>
        <w:ind w:left="-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9">
    <w:nsid w:val="1C047334"/>
    <w:multiLevelType w:val="hybridMultilevel"/>
    <w:tmpl w:val="E84061A0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AA3F8A"/>
    <w:multiLevelType w:val="hybridMultilevel"/>
    <w:tmpl w:val="5B32F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F2FAB"/>
    <w:multiLevelType w:val="hybridMultilevel"/>
    <w:tmpl w:val="D89442AE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44023D5D"/>
    <w:multiLevelType w:val="hybridMultilevel"/>
    <w:tmpl w:val="1888A390"/>
    <w:lvl w:ilvl="0" w:tplc="3B28E35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1653FC"/>
    <w:multiLevelType w:val="hybridMultilevel"/>
    <w:tmpl w:val="0BB2102C"/>
    <w:lvl w:ilvl="0" w:tplc="C6F2C1B4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>
    <w:nsid w:val="7ED45537"/>
    <w:multiLevelType w:val="hybridMultilevel"/>
    <w:tmpl w:val="BA6095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3"/>
  </w:num>
  <w:num w:numId="5">
    <w:abstractNumId w:va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6"/>
  </w:num>
  <w:num w:numId="14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hideSpellingErrors/>
  <w:hideGrammaticalErrors/>
  <w:proofState w:grammar="clean"/>
  <w:stylePaneFormatFilter w:val="3F01"/>
  <w:defaultTabStop w:val="720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280390"/>
    <w:rsid w:val="0000014C"/>
    <w:rsid w:val="000017BD"/>
    <w:rsid w:val="00003A09"/>
    <w:rsid w:val="00003D52"/>
    <w:rsid w:val="0000451E"/>
    <w:rsid w:val="00004DE1"/>
    <w:rsid w:val="00006590"/>
    <w:rsid w:val="00011B6A"/>
    <w:rsid w:val="000179D4"/>
    <w:rsid w:val="00021C41"/>
    <w:rsid w:val="00021F3C"/>
    <w:rsid w:val="00027A5B"/>
    <w:rsid w:val="00030C14"/>
    <w:rsid w:val="00031B06"/>
    <w:rsid w:val="000344A6"/>
    <w:rsid w:val="00036369"/>
    <w:rsid w:val="00036D1D"/>
    <w:rsid w:val="00037B79"/>
    <w:rsid w:val="0004264B"/>
    <w:rsid w:val="00045181"/>
    <w:rsid w:val="0005031F"/>
    <w:rsid w:val="00050431"/>
    <w:rsid w:val="00051F02"/>
    <w:rsid w:val="00054AE9"/>
    <w:rsid w:val="00064688"/>
    <w:rsid w:val="000662C4"/>
    <w:rsid w:val="000676D6"/>
    <w:rsid w:val="00073C26"/>
    <w:rsid w:val="00074F4F"/>
    <w:rsid w:val="000750D9"/>
    <w:rsid w:val="00082ED7"/>
    <w:rsid w:val="0008674A"/>
    <w:rsid w:val="000951EC"/>
    <w:rsid w:val="00097ABB"/>
    <w:rsid w:val="000A587F"/>
    <w:rsid w:val="000A5DC5"/>
    <w:rsid w:val="000B19B5"/>
    <w:rsid w:val="000B765A"/>
    <w:rsid w:val="000C2C62"/>
    <w:rsid w:val="000C35C1"/>
    <w:rsid w:val="000C3D81"/>
    <w:rsid w:val="000D2085"/>
    <w:rsid w:val="000D59CB"/>
    <w:rsid w:val="000D6A26"/>
    <w:rsid w:val="000E184B"/>
    <w:rsid w:val="000F763E"/>
    <w:rsid w:val="001011B0"/>
    <w:rsid w:val="00111D4D"/>
    <w:rsid w:val="0011618D"/>
    <w:rsid w:val="0011624A"/>
    <w:rsid w:val="00121EAF"/>
    <w:rsid w:val="0012227E"/>
    <w:rsid w:val="001226A6"/>
    <w:rsid w:val="0012375D"/>
    <w:rsid w:val="00123B09"/>
    <w:rsid w:val="0012530E"/>
    <w:rsid w:val="0012647A"/>
    <w:rsid w:val="001275F2"/>
    <w:rsid w:val="001308EC"/>
    <w:rsid w:val="0013199B"/>
    <w:rsid w:val="001350E3"/>
    <w:rsid w:val="001407CE"/>
    <w:rsid w:val="00141A1E"/>
    <w:rsid w:val="0014573F"/>
    <w:rsid w:val="00146F0F"/>
    <w:rsid w:val="00147A2F"/>
    <w:rsid w:val="00152DF6"/>
    <w:rsid w:val="001538F4"/>
    <w:rsid w:val="00154348"/>
    <w:rsid w:val="001545C2"/>
    <w:rsid w:val="00155ACE"/>
    <w:rsid w:val="0016098E"/>
    <w:rsid w:val="0017483F"/>
    <w:rsid w:val="001751D4"/>
    <w:rsid w:val="0017713A"/>
    <w:rsid w:val="0018174E"/>
    <w:rsid w:val="00181C58"/>
    <w:rsid w:val="00181EB8"/>
    <w:rsid w:val="00183D74"/>
    <w:rsid w:val="00184F46"/>
    <w:rsid w:val="00190271"/>
    <w:rsid w:val="00191087"/>
    <w:rsid w:val="001912C3"/>
    <w:rsid w:val="00193842"/>
    <w:rsid w:val="00194FA9"/>
    <w:rsid w:val="001964E8"/>
    <w:rsid w:val="00196D1A"/>
    <w:rsid w:val="001979F6"/>
    <w:rsid w:val="001A2273"/>
    <w:rsid w:val="001A7850"/>
    <w:rsid w:val="001B0AE2"/>
    <w:rsid w:val="001B0C49"/>
    <w:rsid w:val="001B0DC2"/>
    <w:rsid w:val="001B21F0"/>
    <w:rsid w:val="001B30C9"/>
    <w:rsid w:val="001B3C07"/>
    <w:rsid w:val="001C3E7D"/>
    <w:rsid w:val="001C3F3F"/>
    <w:rsid w:val="001C68EE"/>
    <w:rsid w:val="001D03F3"/>
    <w:rsid w:val="001D4EBB"/>
    <w:rsid w:val="001D6157"/>
    <w:rsid w:val="001D6DD8"/>
    <w:rsid w:val="001D6F54"/>
    <w:rsid w:val="001D789C"/>
    <w:rsid w:val="001E1E4F"/>
    <w:rsid w:val="001F2DF9"/>
    <w:rsid w:val="001F3260"/>
    <w:rsid w:val="00202C0C"/>
    <w:rsid w:val="00203828"/>
    <w:rsid w:val="0020528B"/>
    <w:rsid w:val="00206F6D"/>
    <w:rsid w:val="0021189B"/>
    <w:rsid w:val="0021242F"/>
    <w:rsid w:val="0022272A"/>
    <w:rsid w:val="002314AC"/>
    <w:rsid w:val="00232FA9"/>
    <w:rsid w:val="00234243"/>
    <w:rsid w:val="0023644C"/>
    <w:rsid w:val="00240691"/>
    <w:rsid w:val="00240F1C"/>
    <w:rsid w:val="002445CE"/>
    <w:rsid w:val="00244A60"/>
    <w:rsid w:val="00245D6D"/>
    <w:rsid w:val="002472E7"/>
    <w:rsid w:val="002503C0"/>
    <w:rsid w:val="00250D1A"/>
    <w:rsid w:val="00250DC5"/>
    <w:rsid w:val="00255C9D"/>
    <w:rsid w:val="002636C0"/>
    <w:rsid w:val="00280390"/>
    <w:rsid w:val="00281B92"/>
    <w:rsid w:val="002835D7"/>
    <w:rsid w:val="002910D2"/>
    <w:rsid w:val="0029218A"/>
    <w:rsid w:val="00296342"/>
    <w:rsid w:val="002A3D7E"/>
    <w:rsid w:val="002A59CF"/>
    <w:rsid w:val="002A67EB"/>
    <w:rsid w:val="002B11FB"/>
    <w:rsid w:val="002B5E4C"/>
    <w:rsid w:val="002B77FC"/>
    <w:rsid w:val="002C127A"/>
    <w:rsid w:val="002C2A97"/>
    <w:rsid w:val="002C6355"/>
    <w:rsid w:val="002C7160"/>
    <w:rsid w:val="002D22EE"/>
    <w:rsid w:val="002D4F42"/>
    <w:rsid w:val="002D6AEA"/>
    <w:rsid w:val="002E1295"/>
    <w:rsid w:val="002E2E16"/>
    <w:rsid w:val="002E3517"/>
    <w:rsid w:val="002E3A68"/>
    <w:rsid w:val="002E52B5"/>
    <w:rsid w:val="002E58F2"/>
    <w:rsid w:val="002E6740"/>
    <w:rsid w:val="002F45FF"/>
    <w:rsid w:val="002F501A"/>
    <w:rsid w:val="003007F7"/>
    <w:rsid w:val="0030183D"/>
    <w:rsid w:val="00303A47"/>
    <w:rsid w:val="0031115B"/>
    <w:rsid w:val="003156D2"/>
    <w:rsid w:val="00317E2B"/>
    <w:rsid w:val="0032125E"/>
    <w:rsid w:val="00321B25"/>
    <w:rsid w:val="00323E39"/>
    <w:rsid w:val="00330FE8"/>
    <w:rsid w:val="00332E14"/>
    <w:rsid w:val="003332C6"/>
    <w:rsid w:val="00335C2B"/>
    <w:rsid w:val="00346706"/>
    <w:rsid w:val="00346FC0"/>
    <w:rsid w:val="00351E21"/>
    <w:rsid w:val="003557D8"/>
    <w:rsid w:val="0036095D"/>
    <w:rsid w:val="00363A4D"/>
    <w:rsid w:val="00364C5C"/>
    <w:rsid w:val="00366A40"/>
    <w:rsid w:val="0037066A"/>
    <w:rsid w:val="0037789C"/>
    <w:rsid w:val="00380026"/>
    <w:rsid w:val="003861EA"/>
    <w:rsid w:val="003874FE"/>
    <w:rsid w:val="003877A2"/>
    <w:rsid w:val="0039068A"/>
    <w:rsid w:val="003914F3"/>
    <w:rsid w:val="00391CDE"/>
    <w:rsid w:val="003925B1"/>
    <w:rsid w:val="0039690D"/>
    <w:rsid w:val="003979A7"/>
    <w:rsid w:val="003A2811"/>
    <w:rsid w:val="003A3F77"/>
    <w:rsid w:val="003A4B37"/>
    <w:rsid w:val="003A769B"/>
    <w:rsid w:val="003B29D9"/>
    <w:rsid w:val="003B5DB5"/>
    <w:rsid w:val="003B6C55"/>
    <w:rsid w:val="003C0B6B"/>
    <w:rsid w:val="003C137B"/>
    <w:rsid w:val="003C24E4"/>
    <w:rsid w:val="003C5AB7"/>
    <w:rsid w:val="003D45AA"/>
    <w:rsid w:val="003D75EB"/>
    <w:rsid w:val="003D7F6B"/>
    <w:rsid w:val="003E1394"/>
    <w:rsid w:val="003E367E"/>
    <w:rsid w:val="003E64DB"/>
    <w:rsid w:val="003F4925"/>
    <w:rsid w:val="003F4F48"/>
    <w:rsid w:val="003F556A"/>
    <w:rsid w:val="003F5894"/>
    <w:rsid w:val="003F59AC"/>
    <w:rsid w:val="003F6234"/>
    <w:rsid w:val="0040316F"/>
    <w:rsid w:val="00405094"/>
    <w:rsid w:val="00406877"/>
    <w:rsid w:val="004069B9"/>
    <w:rsid w:val="0041093E"/>
    <w:rsid w:val="00411376"/>
    <w:rsid w:val="00412DD2"/>
    <w:rsid w:val="00417A0A"/>
    <w:rsid w:val="00420043"/>
    <w:rsid w:val="00421B41"/>
    <w:rsid w:val="0042361F"/>
    <w:rsid w:val="004238F8"/>
    <w:rsid w:val="004243D7"/>
    <w:rsid w:val="00424E2F"/>
    <w:rsid w:val="00427530"/>
    <w:rsid w:val="004306CC"/>
    <w:rsid w:val="00432103"/>
    <w:rsid w:val="00432BD9"/>
    <w:rsid w:val="00432C27"/>
    <w:rsid w:val="00433408"/>
    <w:rsid w:val="00435176"/>
    <w:rsid w:val="004360F9"/>
    <w:rsid w:val="00441A0B"/>
    <w:rsid w:val="00442699"/>
    <w:rsid w:val="00443823"/>
    <w:rsid w:val="00446AE2"/>
    <w:rsid w:val="00450A7E"/>
    <w:rsid w:val="00451F3B"/>
    <w:rsid w:val="00454CA5"/>
    <w:rsid w:val="00456104"/>
    <w:rsid w:val="004609D2"/>
    <w:rsid w:val="00461015"/>
    <w:rsid w:val="00465547"/>
    <w:rsid w:val="0046789A"/>
    <w:rsid w:val="00471620"/>
    <w:rsid w:val="00473EEE"/>
    <w:rsid w:val="00475AEF"/>
    <w:rsid w:val="004774B0"/>
    <w:rsid w:val="00477B03"/>
    <w:rsid w:val="00481A64"/>
    <w:rsid w:val="00481C9C"/>
    <w:rsid w:val="00486003"/>
    <w:rsid w:val="00493334"/>
    <w:rsid w:val="00494D72"/>
    <w:rsid w:val="0049716A"/>
    <w:rsid w:val="00497DF8"/>
    <w:rsid w:val="004A01F5"/>
    <w:rsid w:val="004A0679"/>
    <w:rsid w:val="004A7AA5"/>
    <w:rsid w:val="004B5AB6"/>
    <w:rsid w:val="004B6051"/>
    <w:rsid w:val="004C2CD2"/>
    <w:rsid w:val="004C4038"/>
    <w:rsid w:val="004C49C2"/>
    <w:rsid w:val="004C701D"/>
    <w:rsid w:val="004C7457"/>
    <w:rsid w:val="004D1B73"/>
    <w:rsid w:val="004E16FD"/>
    <w:rsid w:val="004E4BD6"/>
    <w:rsid w:val="004F0EA6"/>
    <w:rsid w:val="004F5AE7"/>
    <w:rsid w:val="00500A09"/>
    <w:rsid w:val="0050194D"/>
    <w:rsid w:val="00501DD2"/>
    <w:rsid w:val="005030D0"/>
    <w:rsid w:val="005105BE"/>
    <w:rsid w:val="00512F86"/>
    <w:rsid w:val="00513A64"/>
    <w:rsid w:val="005215EA"/>
    <w:rsid w:val="00526481"/>
    <w:rsid w:val="00527C48"/>
    <w:rsid w:val="00531AC8"/>
    <w:rsid w:val="00532C9B"/>
    <w:rsid w:val="00536B03"/>
    <w:rsid w:val="00540880"/>
    <w:rsid w:val="0054391F"/>
    <w:rsid w:val="00546C36"/>
    <w:rsid w:val="00551679"/>
    <w:rsid w:val="00554DE3"/>
    <w:rsid w:val="0055555B"/>
    <w:rsid w:val="005579A2"/>
    <w:rsid w:val="00557B20"/>
    <w:rsid w:val="00562146"/>
    <w:rsid w:val="00571AA2"/>
    <w:rsid w:val="00575678"/>
    <w:rsid w:val="00587726"/>
    <w:rsid w:val="0059387A"/>
    <w:rsid w:val="00597552"/>
    <w:rsid w:val="005A5A91"/>
    <w:rsid w:val="005A7EC2"/>
    <w:rsid w:val="005B011D"/>
    <w:rsid w:val="005B0334"/>
    <w:rsid w:val="005B0FD0"/>
    <w:rsid w:val="005B38EC"/>
    <w:rsid w:val="005B401C"/>
    <w:rsid w:val="005B5618"/>
    <w:rsid w:val="005B7CCA"/>
    <w:rsid w:val="005C2324"/>
    <w:rsid w:val="005C3904"/>
    <w:rsid w:val="005C413D"/>
    <w:rsid w:val="005C4BF8"/>
    <w:rsid w:val="005C7390"/>
    <w:rsid w:val="005C79B9"/>
    <w:rsid w:val="005D2A16"/>
    <w:rsid w:val="005D3F3A"/>
    <w:rsid w:val="005D44DB"/>
    <w:rsid w:val="005D65A1"/>
    <w:rsid w:val="005E095C"/>
    <w:rsid w:val="005E1CFF"/>
    <w:rsid w:val="005E1DC2"/>
    <w:rsid w:val="005E5201"/>
    <w:rsid w:val="005E602B"/>
    <w:rsid w:val="005E7999"/>
    <w:rsid w:val="005F0187"/>
    <w:rsid w:val="005F0357"/>
    <w:rsid w:val="005F110B"/>
    <w:rsid w:val="005F2069"/>
    <w:rsid w:val="005F2110"/>
    <w:rsid w:val="005F388A"/>
    <w:rsid w:val="005F3F8C"/>
    <w:rsid w:val="00601CA6"/>
    <w:rsid w:val="006057D6"/>
    <w:rsid w:val="00607ECD"/>
    <w:rsid w:val="0061405D"/>
    <w:rsid w:val="00623E93"/>
    <w:rsid w:val="0062444C"/>
    <w:rsid w:val="00624C5A"/>
    <w:rsid w:val="006275E6"/>
    <w:rsid w:val="00630C2F"/>
    <w:rsid w:val="006311AB"/>
    <w:rsid w:val="006327DD"/>
    <w:rsid w:val="006367E7"/>
    <w:rsid w:val="00636D04"/>
    <w:rsid w:val="0064023B"/>
    <w:rsid w:val="00642416"/>
    <w:rsid w:val="00642806"/>
    <w:rsid w:val="006534E6"/>
    <w:rsid w:val="00655C69"/>
    <w:rsid w:val="00661E2A"/>
    <w:rsid w:val="006626E7"/>
    <w:rsid w:val="006648F2"/>
    <w:rsid w:val="00664F2E"/>
    <w:rsid w:val="006706B9"/>
    <w:rsid w:val="00670A7C"/>
    <w:rsid w:val="00674438"/>
    <w:rsid w:val="006768AE"/>
    <w:rsid w:val="00677071"/>
    <w:rsid w:val="00683CAC"/>
    <w:rsid w:val="00690B4A"/>
    <w:rsid w:val="006A0DD5"/>
    <w:rsid w:val="006A5462"/>
    <w:rsid w:val="006A60B0"/>
    <w:rsid w:val="006B088F"/>
    <w:rsid w:val="006B3B2F"/>
    <w:rsid w:val="006C4B80"/>
    <w:rsid w:val="006C6BC7"/>
    <w:rsid w:val="006D3805"/>
    <w:rsid w:val="006D46DD"/>
    <w:rsid w:val="006E18A1"/>
    <w:rsid w:val="006E514B"/>
    <w:rsid w:val="006E6259"/>
    <w:rsid w:val="006E72F1"/>
    <w:rsid w:val="006F145B"/>
    <w:rsid w:val="006F1B43"/>
    <w:rsid w:val="006F3632"/>
    <w:rsid w:val="006F42E5"/>
    <w:rsid w:val="006F4B47"/>
    <w:rsid w:val="006F527B"/>
    <w:rsid w:val="006F6943"/>
    <w:rsid w:val="0070099E"/>
    <w:rsid w:val="00704737"/>
    <w:rsid w:val="00706163"/>
    <w:rsid w:val="007137F0"/>
    <w:rsid w:val="00714503"/>
    <w:rsid w:val="00715D1A"/>
    <w:rsid w:val="00720D5B"/>
    <w:rsid w:val="00721F7F"/>
    <w:rsid w:val="00724937"/>
    <w:rsid w:val="00724C51"/>
    <w:rsid w:val="00727261"/>
    <w:rsid w:val="00730844"/>
    <w:rsid w:val="00733812"/>
    <w:rsid w:val="007349CB"/>
    <w:rsid w:val="0074414A"/>
    <w:rsid w:val="00744A72"/>
    <w:rsid w:val="007458FF"/>
    <w:rsid w:val="0074637D"/>
    <w:rsid w:val="007507BB"/>
    <w:rsid w:val="00751264"/>
    <w:rsid w:val="00751289"/>
    <w:rsid w:val="00751EE8"/>
    <w:rsid w:val="00752A89"/>
    <w:rsid w:val="007555BE"/>
    <w:rsid w:val="00756DAB"/>
    <w:rsid w:val="0076514D"/>
    <w:rsid w:val="00765667"/>
    <w:rsid w:val="0076624B"/>
    <w:rsid w:val="00767A95"/>
    <w:rsid w:val="0077080C"/>
    <w:rsid w:val="0077343B"/>
    <w:rsid w:val="00775BEB"/>
    <w:rsid w:val="00777AAD"/>
    <w:rsid w:val="00777BE1"/>
    <w:rsid w:val="00777D1C"/>
    <w:rsid w:val="00780DD4"/>
    <w:rsid w:val="00785EBC"/>
    <w:rsid w:val="007933B4"/>
    <w:rsid w:val="00795337"/>
    <w:rsid w:val="007A19D7"/>
    <w:rsid w:val="007A2BC5"/>
    <w:rsid w:val="007A3052"/>
    <w:rsid w:val="007B718F"/>
    <w:rsid w:val="007C1CEB"/>
    <w:rsid w:val="007C47EE"/>
    <w:rsid w:val="007C67C4"/>
    <w:rsid w:val="007D2414"/>
    <w:rsid w:val="007D401A"/>
    <w:rsid w:val="007E413E"/>
    <w:rsid w:val="007E6B3A"/>
    <w:rsid w:val="007F21E4"/>
    <w:rsid w:val="007F2930"/>
    <w:rsid w:val="007F34F6"/>
    <w:rsid w:val="007F3A46"/>
    <w:rsid w:val="007F5865"/>
    <w:rsid w:val="00800FD5"/>
    <w:rsid w:val="00801638"/>
    <w:rsid w:val="008104E0"/>
    <w:rsid w:val="008106BD"/>
    <w:rsid w:val="00815882"/>
    <w:rsid w:val="00815FEB"/>
    <w:rsid w:val="00817059"/>
    <w:rsid w:val="00820A07"/>
    <w:rsid w:val="008225F5"/>
    <w:rsid w:val="0082694E"/>
    <w:rsid w:val="00826BE2"/>
    <w:rsid w:val="008275E1"/>
    <w:rsid w:val="00830E9A"/>
    <w:rsid w:val="00833435"/>
    <w:rsid w:val="00836D07"/>
    <w:rsid w:val="008404CE"/>
    <w:rsid w:val="00841898"/>
    <w:rsid w:val="00845902"/>
    <w:rsid w:val="00845AE7"/>
    <w:rsid w:val="00850590"/>
    <w:rsid w:val="00850B20"/>
    <w:rsid w:val="008552FC"/>
    <w:rsid w:val="008562B0"/>
    <w:rsid w:val="00857ACA"/>
    <w:rsid w:val="00870172"/>
    <w:rsid w:val="008741D0"/>
    <w:rsid w:val="008746CB"/>
    <w:rsid w:val="0087694D"/>
    <w:rsid w:val="00883A44"/>
    <w:rsid w:val="00887D27"/>
    <w:rsid w:val="00890AAE"/>
    <w:rsid w:val="008928FE"/>
    <w:rsid w:val="00897B25"/>
    <w:rsid w:val="008A38BD"/>
    <w:rsid w:val="008A6990"/>
    <w:rsid w:val="008A78EA"/>
    <w:rsid w:val="008B04EA"/>
    <w:rsid w:val="008B4822"/>
    <w:rsid w:val="008C03A5"/>
    <w:rsid w:val="008C3CB7"/>
    <w:rsid w:val="008C59A0"/>
    <w:rsid w:val="008C73AF"/>
    <w:rsid w:val="008C76D9"/>
    <w:rsid w:val="008E1B78"/>
    <w:rsid w:val="008E3773"/>
    <w:rsid w:val="008E45DE"/>
    <w:rsid w:val="008E7310"/>
    <w:rsid w:val="008F3945"/>
    <w:rsid w:val="008F7324"/>
    <w:rsid w:val="00900242"/>
    <w:rsid w:val="00901210"/>
    <w:rsid w:val="009023AB"/>
    <w:rsid w:val="00902A85"/>
    <w:rsid w:val="009078B1"/>
    <w:rsid w:val="00910FB9"/>
    <w:rsid w:val="00911F3E"/>
    <w:rsid w:val="00914362"/>
    <w:rsid w:val="00917C56"/>
    <w:rsid w:val="00921163"/>
    <w:rsid w:val="00921200"/>
    <w:rsid w:val="00922A1D"/>
    <w:rsid w:val="00923276"/>
    <w:rsid w:val="00923BBE"/>
    <w:rsid w:val="00933270"/>
    <w:rsid w:val="00937276"/>
    <w:rsid w:val="00946692"/>
    <w:rsid w:val="00947BFC"/>
    <w:rsid w:val="00950903"/>
    <w:rsid w:val="009516F0"/>
    <w:rsid w:val="00952556"/>
    <w:rsid w:val="00954C41"/>
    <w:rsid w:val="00954DDC"/>
    <w:rsid w:val="00955F92"/>
    <w:rsid w:val="00957AC8"/>
    <w:rsid w:val="00962CF1"/>
    <w:rsid w:val="0096385D"/>
    <w:rsid w:val="00971DE3"/>
    <w:rsid w:val="00977B56"/>
    <w:rsid w:val="00977D5A"/>
    <w:rsid w:val="00981366"/>
    <w:rsid w:val="009813FA"/>
    <w:rsid w:val="00983929"/>
    <w:rsid w:val="00987726"/>
    <w:rsid w:val="00987C30"/>
    <w:rsid w:val="009908E0"/>
    <w:rsid w:val="00990D24"/>
    <w:rsid w:val="00991839"/>
    <w:rsid w:val="00994895"/>
    <w:rsid w:val="009951D5"/>
    <w:rsid w:val="009A4AE9"/>
    <w:rsid w:val="009A4DFA"/>
    <w:rsid w:val="009B1AEF"/>
    <w:rsid w:val="009B220F"/>
    <w:rsid w:val="009B7DCE"/>
    <w:rsid w:val="009C1CD7"/>
    <w:rsid w:val="009C4AB2"/>
    <w:rsid w:val="009C6075"/>
    <w:rsid w:val="009C7E9A"/>
    <w:rsid w:val="009D0593"/>
    <w:rsid w:val="009D1C40"/>
    <w:rsid w:val="009D5160"/>
    <w:rsid w:val="009D60F2"/>
    <w:rsid w:val="009D7337"/>
    <w:rsid w:val="009E48E7"/>
    <w:rsid w:val="009F39B7"/>
    <w:rsid w:val="009F4D41"/>
    <w:rsid w:val="009F58DE"/>
    <w:rsid w:val="009F78B8"/>
    <w:rsid w:val="00A011EB"/>
    <w:rsid w:val="00A01C7D"/>
    <w:rsid w:val="00A03AD5"/>
    <w:rsid w:val="00A03FBF"/>
    <w:rsid w:val="00A103FC"/>
    <w:rsid w:val="00A1434F"/>
    <w:rsid w:val="00A23EA8"/>
    <w:rsid w:val="00A30F39"/>
    <w:rsid w:val="00A31CB6"/>
    <w:rsid w:val="00A331EA"/>
    <w:rsid w:val="00A3443E"/>
    <w:rsid w:val="00A352D3"/>
    <w:rsid w:val="00A35B87"/>
    <w:rsid w:val="00A35EBE"/>
    <w:rsid w:val="00A401A2"/>
    <w:rsid w:val="00A4695F"/>
    <w:rsid w:val="00A508CB"/>
    <w:rsid w:val="00A5440E"/>
    <w:rsid w:val="00A56D9E"/>
    <w:rsid w:val="00A6242B"/>
    <w:rsid w:val="00A775E9"/>
    <w:rsid w:val="00A8205F"/>
    <w:rsid w:val="00A82069"/>
    <w:rsid w:val="00A84627"/>
    <w:rsid w:val="00A85ED3"/>
    <w:rsid w:val="00A86FFE"/>
    <w:rsid w:val="00A90854"/>
    <w:rsid w:val="00A95668"/>
    <w:rsid w:val="00AA3043"/>
    <w:rsid w:val="00AA3784"/>
    <w:rsid w:val="00AA4549"/>
    <w:rsid w:val="00AA6924"/>
    <w:rsid w:val="00AA71B8"/>
    <w:rsid w:val="00AB3931"/>
    <w:rsid w:val="00AC3965"/>
    <w:rsid w:val="00AC4876"/>
    <w:rsid w:val="00AC6581"/>
    <w:rsid w:val="00AC7789"/>
    <w:rsid w:val="00AC7FE5"/>
    <w:rsid w:val="00AD06CE"/>
    <w:rsid w:val="00AD0DAB"/>
    <w:rsid w:val="00AD3F38"/>
    <w:rsid w:val="00AD601B"/>
    <w:rsid w:val="00AE1548"/>
    <w:rsid w:val="00AE1A06"/>
    <w:rsid w:val="00AE28F4"/>
    <w:rsid w:val="00AE760E"/>
    <w:rsid w:val="00AF1FA6"/>
    <w:rsid w:val="00AF7223"/>
    <w:rsid w:val="00B00922"/>
    <w:rsid w:val="00B072D5"/>
    <w:rsid w:val="00B1275A"/>
    <w:rsid w:val="00B12C76"/>
    <w:rsid w:val="00B14A83"/>
    <w:rsid w:val="00B178ED"/>
    <w:rsid w:val="00B204C3"/>
    <w:rsid w:val="00B2288F"/>
    <w:rsid w:val="00B23D84"/>
    <w:rsid w:val="00B26652"/>
    <w:rsid w:val="00B27A00"/>
    <w:rsid w:val="00B30A99"/>
    <w:rsid w:val="00B349C7"/>
    <w:rsid w:val="00B3613F"/>
    <w:rsid w:val="00B50AB5"/>
    <w:rsid w:val="00B51F0F"/>
    <w:rsid w:val="00B529A3"/>
    <w:rsid w:val="00B57EFC"/>
    <w:rsid w:val="00B60199"/>
    <w:rsid w:val="00B60CD8"/>
    <w:rsid w:val="00B64348"/>
    <w:rsid w:val="00B64C03"/>
    <w:rsid w:val="00B71691"/>
    <w:rsid w:val="00B71FCD"/>
    <w:rsid w:val="00B722E0"/>
    <w:rsid w:val="00B74D3D"/>
    <w:rsid w:val="00B82803"/>
    <w:rsid w:val="00B835BC"/>
    <w:rsid w:val="00B85502"/>
    <w:rsid w:val="00B93EC1"/>
    <w:rsid w:val="00B9627D"/>
    <w:rsid w:val="00B96E7D"/>
    <w:rsid w:val="00BA09A3"/>
    <w:rsid w:val="00BA37B0"/>
    <w:rsid w:val="00BA663A"/>
    <w:rsid w:val="00BB2180"/>
    <w:rsid w:val="00BB2A50"/>
    <w:rsid w:val="00BB3DA1"/>
    <w:rsid w:val="00BB5614"/>
    <w:rsid w:val="00BB5FCB"/>
    <w:rsid w:val="00BB63D4"/>
    <w:rsid w:val="00BB65C6"/>
    <w:rsid w:val="00BC0C4E"/>
    <w:rsid w:val="00BC187F"/>
    <w:rsid w:val="00BC2912"/>
    <w:rsid w:val="00BD0260"/>
    <w:rsid w:val="00BD1CAE"/>
    <w:rsid w:val="00BD2E40"/>
    <w:rsid w:val="00BD368F"/>
    <w:rsid w:val="00BD3F1D"/>
    <w:rsid w:val="00BD445F"/>
    <w:rsid w:val="00BD4CED"/>
    <w:rsid w:val="00BD6E26"/>
    <w:rsid w:val="00BD6F78"/>
    <w:rsid w:val="00BE10BE"/>
    <w:rsid w:val="00BE1544"/>
    <w:rsid w:val="00BE1C86"/>
    <w:rsid w:val="00BE2C73"/>
    <w:rsid w:val="00BE4ABA"/>
    <w:rsid w:val="00BE5D48"/>
    <w:rsid w:val="00BE65B7"/>
    <w:rsid w:val="00BE6AE6"/>
    <w:rsid w:val="00BE6B17"/>
    <w:rsid w:val="00BE7100"/>
    <w:rsid w:val="00BF5F98"/>
    <w:rsid w:val="00C049D1"/>
    <w:rsid w:val="00C10F34"/>
    <w:rsid w:val="00C113B2"/>
    <w:rsid w:val="00C12954"/>
    <w:rsid w:val="00C12A09"/>
    <w:rsid w:val="00C14A9C"/>
    <w:rsid w:val="00C3119D"/>
    <w:rsid w:val="00C345A9"/>
    <w:rsid w:val="00C35E70"/>
    <w:rsid w:val="00C37E97"/>
    <w:rsid w:val="00C42427"/>
    <w:rsid w:val="00C434E0"/>
    <w:rsid w:val="00C46792"/>
    <w:rsid w:val="00C469EE"/>
    <w:rsid w:val="00C54889"/>
    <w:rsid w:val="00C556F2"/>
    <w:rsid w:val="00C56EC7"/>
    <w:rsid w:val="00C57C41"/>
    <w:rsid w:val="00C57E0E"/>
    <w:rsid w:val="00C608A4"/>
    <w:rsid w:val="00C6101B"/>
    <w:rsid w:val="00C65D49"/>
    <w:rsid w:val="00C70078"/>
    <w:rsid w:val="00C737F7"/>
    <w:rsid w:val="00C75B57"/>
    <w:rsid w:val="00C76E88"/>
    <w:rsid w:val="00C81480"/>
    <w:rsid w:val="00C8169B"/>
    <w:rsid w:val="00C83C3B"/>
    <w:rsid w:val="00C8673F"/>
    <w:rsid w:val="00C92549"/>
    <w:rsid w:val="00C92E74"/>
    <w:rsid w:val="00CA198F"/>
    <w:rsid w:val="00CA1D76"/>
    <w:rsid w:val="00CA28B3"/>
    <w:rsid w:val="00CA32DD"/>
    <w:rsid w:val="00CA404E"/>
    <w:rsid w:val="00CA5DD7"/>
    <w:rsid w:val="00CB1BEA"/>
    <w:rsid w:val="00CB280C"/>
    <w:rsid w:val="00CB5A2B"/>
    <w:rsid w:val="00CC2952"/>
    <w:rsid w:val="00CC65CB"/>
    <w:rsid w:val="00CD1082"/>
    <w:rsid w:val="00CD2E71"/>
    <w:rsid w:val="00CE1C15"/>
    <w:rsid w:val="00CE2B28"/>
    <w:rsid w:val="00CE65C0"/>
    <w:rsid w:val="00CF0E6C"/>
    <w:rsid w:val="00CF6B97"/>
    <w:rsid w:val="00CF6D01"/>
    <w:rsid w:val="00D038D3"/>
    <w:rsid w:val="00D10C14"/>
    <w:rsid w:val="00D10D5E"/>
    <w:rsid w:val="00D1378B"/>
    <w:rsid w:val="00D142EA"/>
    <w:rsid w:val="00D14BE4"/>
    <w:rsid w:val="00D17189"/>
    <w:rsid w:val="00D17707"/>
    <w:rsid w:val="00D215EA"/>
    <w:rsid w:val="00D24F38"/>
    <w:rsid w:val="00D27DB6"/>
    <w:rsid w:val="00D354E5"/>
    <w:rsid w:val="00D3793B"/>
    <w:rsid w:val="00D42406"/>
    <w:rsid w:val="00D54366"/>
    <w:rsid w:val="00D5442E"/>
    <w:rsid w:val="00D71886"/>
    <w:rsid w:val="00D74EDB"/>
    <w:rsid w:val="00D75DD2"/>
    <w:rsid w:val="00D769E0"/>
    <w:rsid w:val="00D77D4D"/>
    <w:rsid w:val="00D80C5B"/>
    <w:rsid w:val="00D80E51"/>
    <w:rsid w:val="00D83A0B"/>
    <w:rsid w:val="00D84499"/>
    <w:rsid w:val="00D86CB0"/>
    <w:rsid w:val="00D91915"/>
    <w:rsid w:val="00D92AA8"/>
    <w:rsid w:val="00D94FB6"/>
    <w:rsid w:val="00D97A27"/>
    <w:rsid w:val="00DA0789"/>
    <w:rsid w:val="00DA5676"/>
    <w:rsid w:val="00DA608B"/>
    <w:rsid w:val="00DB0628"/>
    <w:rsid w:val="00DB0A8B"/>
    <w:rsid w:val="00DB2B38"/>
    <w:rsid w:val="00DB3354"/>
    <w:rsid w:val="00DB33AA"/>
    <w:rsid w:val="00DB53EE"/>
    <w:rsid w:val="00DB7840"/>
    <w:rsid w:val="00DC0781"/>
    <w:rsid w:val="00DC09CD"/>
    <w:rsid w:val="00DC132C"/>
    <w:rsid w:val="00DC1947"/>
    <w:rsid w:val="00DC4561"/>
    <w:rsid w:val="00DC578F"/>
    <w:rsid w:val="00DD0D4A"/>
    <w:rsid w:val="00DD123C"/>
    <w:rsid w:val="00DD3532"/>
    <w:rsid w:val="00DD7C09"/>
    <w:rsid w:val="00DE06E5"/>
    <w:rsid w:val="00DE52D7"/>
    <w:rsid w:val="00DE7861"/>
    <w:rsid w:val="00DE7FE9"/>
    <w:rsid w:val="00DF0168"/>
    <w:rsid w:val="00DF0497"/>
    <w:rsid w:val="00DF0852"/>
    <w:rsid w:val="00DF0CED"/>
    <w:rsid w:val="00DF16CD"/>
    <w:rsid w:val="00DF3542"/>
    <w:rsid w:val="00DF61E4"/>
    <w:rsid w:val="00DF6337"/>
    <w:rsid w:val="00DF793F"/>
    <w:rsid w:val="00E0131B"/>
    <w:rsid w:val="00E03172"/>
    <w:rsid w:val="00E03F24"/>
    <w:rsid w:val="00E1448D"/>
    <w:rsid w:val="00E17E0C"/>
    <w:rsid w:val="00E30AB2"/>
    <w:rsid w:val="00E32336"/>
    <w:rsid w:val="00E32D4F"/>
    <w:rsid w:val="00E34AEA"/>
    <w:rsid w:val="00E37252"/>
    <w:rsid w:val="00E42301"/>
    <w:rsid w:val="00E43C37"/>
    <w:rsid w:val="00E506A1"/>
    <w:rsid w:val="00E52C15"/>
    <w:rsid w:val="00E56663"/>
    <w:rsid w:val="00E600A6"/>
    <w:rsid w:val="00E67E5A"/>
    <w:rsid w:val="00E7340A"/>
    <w:rsid w:val="00E74B3F"/>
    <w:rsid w:val="00E75102"/>
    <w:rsid w:val="00E81D0C"/>
    <w:rsid w:val="00E851D2"/>
    <w:rsid w:val="00E85DB6"/>
    <w:rsid w:val="00E868B0"/>
    <w:rsid w:val="00E929EE"/>
    <w:rsid w:val="00E9577B"/>
    <w:rsid w:val="00E95FB3"/>
    <w:rsid w:val="00EA0888"/>
    <w:rsid w:val="00EA2187"/>
    <w:rsid w:val="00EA29D9"/>
    <w:rsid w:val="00EA7509"/>
    <w:rsid w:val="00EB01E0"/>
    <w:rsid w:val="00EB3657"/>
    <w:rsid w:val="00EB3DCD"/>
    <w:rsid w:val="00EB4003"/>
    <w:rsid w:val="00EB595F"/>
    <w:rsid w:val="00EC022E"/>
    <w:rsid w:val="00ED1158"/>
    <w:rsid w:val="00ED5D1D"/>
    <w:rsid w:val="00EE256C"/>
    <w:rsid w:val="00EE2F98"/>
    <w:rsid w:val="00EE429E"/>
    <w:rsid w:val="00EE5017"/>
    <w:rsid w:val="00EF057A"/>
    <w:rsid w:val="00F0336F"/>
    <w:rsid w:val="00F109F8"/>
    <w:rsid w:val="00F1356B"/>
    <w:rsid w:val="00F150BA"/>
    <w:rsid w:val="00F20540"/>
    <w:rsid w:val="00F21CE8"/>
    <w:rsid w:val="00F270C5"/>
    <w:rsid w:val="00F30259"/>
    <w:rsid w:val="00F3426F"/>
    <w:rsid w:val="00F371D8"/>
    <w:rsid w:val="00F37CBC"/>
    <w:rsid w:val="00F444D8"/>
    <w:rsid w:val="00F44BBF"/>
    <w:rsid w:val="00F53DC8"/>
    <w:rsid w:val="00F53DCA"/>
    <w:rsid w:val="00F5416B"/>
    <w:rsid w:val="00F5428F"/>
    <w:rsid w:val="00F57466"/>
    <w:rsid w:val="00F57F42"/>
    <w:rsid w:val="00F64146"/>
    <w:rsid w:val="00F660C4"/>
    <w:rsid w:val="00F666B5"/>
    <w:rsid w:val="00F66EF1"/>
    <w:rsid w:val="00F70FD8"/>
    <w:rsid w:val="00F73EC6"/>
    <w:rsid w:val="00F7409A"/>
    <w:rsid w:val="00F74D00"/>
    <w:rsid w:val="00F81713"/>
    <w:rsid w:val="00F83443"/>
    <w:rsid w:val="00F83F9D"/>
    <w:rsid w:val="00F86FAA"/>
    <w:rsid w:val="00F927E8"/>
    <w:rsid w:val="00FA15F3"/>
    <w:rsid w:val="00FA16A0"/>
    <w:rsid w:val="00FA2696"/>
    <w:rsid w:val="00FA51A5"/>
    <w:rsid w:val="00FA52EE"/>
    <w:rsid w:val="00FA6FCB"/>
    <w:rsid w:val="00FC3110"/>
    <w:rsid w:val="00FC3455"/>
    <w:rsid w:val="00FC7670"/>
    <w:rsid w:val="00FD14F7"/>
    <w:rsid w:val="00FD3345"/>
    <w:rsid w:val="00FD3E95"/>
    <w:rsid w:val="00FD43BA"/>
    <w:rsid w:val="00FD708D"/>
    <w:rsid w:val="00FD7BA3"/>
    <w:rsid w:val="00FD7FB1"/>
    <w:rsid w:val="00FF0C5F"/>
    <w:rsid w:val="00FF366C"/>
    <w:rsid w:val="00FF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5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0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53DC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53DC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53DC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53DC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B5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B53E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42361F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70078"/>
    <w:rPr>
      <w:rFonts w:eastAsia="Calibr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F694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D3E95"/>
    <w:rPr>
      <w:rFonts w:eastAsia="Calibr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1"/>
    <w:uiPriority w:val="99"/>
    <w:rsid w:val="002B77FC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2B77FC"/>
    <w:pPr>
      <w:widowControl w:val="0"/>
      <w:shd w:val="clear" w:color="auto" w:fill="FFFFFF"/>
      <w:spacing w:before="60" w:after="1080" w:line="240" w:lineRule="atLeast"/>
      <w:ind w:hanging="340"/>
      <w:jc w:val="center"/>
    </w:pPr>
    <w:rPr>
      <w:sz w:val="20"/>
      <w:szCs w:val="20"/>
    </w:rPr>
  </w:style>
  <w:style w:type="character" w:customStyle="1" w:styleId="Bodytext20">
    <w:name w:val="Body text (2)"/>
    <w:uiPriority w:val="99"/>
    <w:rsid w:val="002B77F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2Bold1">
    <w:name w:val="Body text (2) + Bold1"/>
    <w:uiPriority w:val="99"/>
    <w:rsid w:val="002B77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Default">
    <w:name w:val="Default"/>
    <w:rsid w:val="006367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rsid w:val="00C61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C37"/>
    <w:pPr>
      <w:ind w:left="720"/>
    </w:pPr>
    <w:rPr>
      <w:rFonts w:ascii="Arial Narrow" w:hAnsi="Arial Narrow"/>
      <w:szCs w:val="20"/>
    </w:rPr>
  </w:style>
  <w:style w:type="paragraph" w:styleId="NoSpacing">
    <w:name w:val="No Spacing"/>
    <w:link w:val="NoSpacingChar"/>
    <w:uiPriority w:val="1"/>
    <w:qFormat/>
    <w:rsid w:val="00EA088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EA0888"/>
    <w:rPr>
      <w:rFonts w:ascii="Calibri" w:hAnsi="Calibri"/>
      <w:sz w:val="22"/>
      <w:szCs w:val="22"/>
      <w:lang w:bidi="ar-SA"/>
    </w:rPr>
  </w:style>
  <w:style w:type="character" w:customStyle="1" w:styleId="FontStyle51">
    <w:name w:val="Font Style51"/>
    <w:uiPriority w:val="99"/>
    <w:rsid w:val="00AF1FA6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01C7D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1C7D"/>
    <w:rPr>
      <w:sz w:val="24"/>
      <w:szCs w:val="24"/>
      <w:lang w:bidi="en-US"/>
    </w:rPr>
  </w:style>
  <w:style w:type="character" w:customStyle="1" w:styleId="Heading3">
    <w:name w:val="Heading #3_"/>
    <w:link w:val="Heading31"/>
    <w:uiPriority w:val="99"/>
    <w:rsid w:val="0017713A"/>
    <w:rPr>
      <w:b/>
      <w:bCs/>
      <w:shd w:val="clear" w:color="auto" w:fill="FFFFFF"/>
    </w:rPr>
  </w:style>
  <w:style w:type="paragraph" w:customStyle="1" w:styleId="Heading31">
    <w:name w:val="Heading #31"/>
    <w:basedOn w:val="Normal"/>
    <w:link w:val="Heading3"/>
    <w:uiPriority w:val="99"/>
    <w:rsid w:val="0017713A"/>
    <w:pPr>
      <w:widowControl w:val="0"/>
      <w:shd w:val="clear" w:color="auto" w:fill="FFFFFF"/>
      <w:spacing w:before="480" w:line="254" w:lineRule="exact"/>
      <w:ind w:hanging="700"/>
      <w:outlineLvl w:val="2"/>
    </w:pPr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42406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customStyle="1" w:styleId="010---deo">
    <w:name w:val="010---deo"/>
    <w:basedOn w:val="Normal"/>
    <w:rsid w:val="00CC2952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FF7F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7FC0"/>
    <w:rPr>
      <w:sz w:val="16"/>
      <w:szCs w:val="16"/>
    </w:rPr>
  </w:style>
  <w:style w:type="table" w:customStyle="1" w:styleId="TableGrid5">
    <w:name w:val="Table Grid5"/>
    <w:basedOn w:val="TableNormal"/>
    <w:next w:val="TableGrid"/>
    <w:uiPriority w:val="59"/>
    <w:rsid w:val="00683CA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next w:val="Normal"/>
    <w:semiHidden/>
    <w:rsid w:val="001C68EE"/>
    <w:pPr>
      <w:spacing w:after="160" w:line="240" w:lineRule="exact"/>
    </w:pPr>
    <w:rPr>
      <w:szCs w:val="20"/>
    </w:rPr>
  </w:style>
  <w:style w:type="paragraph" w:customStyle="1" w:styleId="Char0">
    <w:name w:val="Char"/>
    <w:basedOn w:val="Normal"/>
    <w:next w:val="Normal"/>
    <w:semiHidden/>
    <w:rsid w:val="00A23EA8"/>
    <w:pPr>
      <w:spacing w:after="160" w:line="240" w:lineRule="exac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5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0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53DC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53DC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53DC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53DC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B53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B53E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42361F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70078"/>
    <w:rPr>
      <w:rFonts w:eastAsia="Calibr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F694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D3E95"/>
    <w:rPr>
      <w:rFonts w:eastAsia="Calibr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1"/>
    <w:uiPriority w:val="99"/>
    <w:rsid w:val="002B77FC"/>
    <w:rPr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2B77FC"/>
    <w:pPr>
      <w:widowControl w:val="0"/>
      <w:shd w:val="clear" w:color="auto" w:fill="FFFFFF"/>
      <w:spacing w:before="60" w:after="1080" w:line="240" w:lineRule="atLeast"/>
      <w:ind w:hanging="340"/>
      <w:jc w:val="center"/>
    </w:pPr>
    <w:rPr>
      <w:sz w:val="20"/>
      <w:szCs w:val="20"/>
    </w:rPr>
  </w:style>
  <w:style w:type="character" w:customStyle="1" w:styleId="Bodytext20">
    <w:name w:val="Body text (2)"/>
    <w:uiPriority w:val="99"/>
    <w:rsid w:val="002B77F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Bodytext2Bold1">
    <w:name w:val="Body text (2) + Bold1"/>
    <w:uiPriority w:val="99"/>
    <w:rsid w:val="002B77FC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Default">
    <w:name w:val="Default"/>
    <w:rsid w:val="006367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rsid w:val="00C61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C37"/>
    <w:pPr>
      <w:ind w:left="720"/>
    </w:pPr>
    <w:rPr>
      <w:rFonts w:ascii="Arial Narrow" w:hAnsi="Arial Narrow"/>
      <w:szCs w:val="20"/>
    </w:rPr>
  </w:style>
  <w:style w:type="paragraph" w:styleId="NoSpacing">
    <w:name w:val="No Spacing"/>
    <w:link w:val="NoSpacingChar"/>
    <w:uiPriority w:val="1"/>
    <w:qFormat/>
    <w:rsid w:val="00EA088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EA0888"/>
    <w:rPr>
      <w:rFonts w:ascii="Calibri" w:hAnsi="Calibri"/>
      <w:sz w:val="22"/>
      <w:szCs w:val="22"/>
      <w:lang w:bidi="ar-SA"/>
    </w:rPr>
  </w:style>
  <w:style w:type="character" w:customStyle="1" w:styleId="FontStyle51">
    <w:name w:val="Font Style51"/>
    <w:uiPriority w:val="99"/>
    <w:rsid w:val="00AF1FA6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01C7D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01C7D"/>
    <w:rPr>
      <w:sz w:val="24"/>
      <w:szCs w:val="24"/>
      <w:lang w:bidi="en-US"/>
    </w:rPr>
  </w:style>
  <w:style w:type="character" w:customStyle="1" w:styleId="Heading3">
    <w:name w:val="Heading #3_"/>
    <w:link w:val="Heading31"/>
    <w:uiPriority w:val="99"/>
    <w:rsid w:val="0017713A"/>
    <w:rPr>
      <w:b/>
      <w:bCs/>
      <w:shd w:val="clear" w:color="auto" w:fill="FFFFFF"/>
    </w:rPr>
  </w:style>
  <w:style w:type="paragraph" w:customStyle="1" w:styleId="Heading31">
    <w:name w:val="Heading #31"/>
    <w:basedOn w:val="Normal"/>
    <w:link w:val="Heading3"/>
    <w:uiPriority w:val="99"/>
    <w:rsid w:val="0017713A"/>
    <w:pPr>
      <w:widowControl w:val="0"/>
      <w:shd w:val="clear" w:color="auto" w:fill="FFFFFF"/>
      <w:spacing w:before="480" w:line="254" w:lineRule="exact"/>
      <w:ind w:hanging="700"/>
      <w:outlineLvl w:val="2"/>
    </w:pPr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42406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customStyle="1" w:styleId="010---deo">
    <w:name w:val="010---deo"/>
    <w:basedOn w:val="Normal"/>
    <w:rsid w:val="00CC2952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FF7F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7FC0"/>
    <w:rPr>
      <w:sz w:val="16"/>
      <w:szCs w:val="16"/>
    </w:rPr>
  </w:style>
  <w:style w:type="table" w:customStyle="1" w:styleId="TableGrid5">
    <w:name w:val="Table Grid5"/>
    <w:basedOn w:val="TableNormal"/>
    <w:next w:val="TableGrid"/>
    <w:uiPriority w:val="59"/>
    <w:rsid w:val="00683CA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next w:val="Normal"/>
    <w:semiHidden/>
    <w:rsid w:val="001C68EE"/>
    <w:pPr>
      <w:spacing w:after="160" w:line="240" w:lineRule="exact"/>
    </w:pPr>
    <w:rPr>
      <w:szCs w:val="20"/>
    </w:rPr>
  </w:style>
  <w:style w:type="paragraph" w:customStyle="1" w:styleId="Char0">
    <w:name w:val=" Char"/>
    <w:basedOn w:val="Normal"/>
    <w:next w:val="Normal"/>
    <w:semiHidden/>
    <w:rsid w:val="00A23EA8"/>
    <w:pPr>
      <w:spacing w:after="160" w:line="240" w:lineRule="exac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5C55-AFB1-4301-BE5F-9F726FC4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3359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Grizli777</Company>
  <LinksUpToDate>false</LinksUpToDate>
  <CharactersWithSpaces>23721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JY</dc:creator>
  <cp:lastModifiedBy>stojan</cp:lastModifiedBy>
  <cp:revision>2</cp:revision>
  <cp:lastPrinted>2020-03-06T08:38:00Z</cp:lastPrinted>
  <dcterms:created xsi:type="dcterms:W3CDTF">2020-12-01T11:12:00Z</dcterms:created>
  <dcterms:modified xsi:type="dcterms:W3CDTF">2020-12-01T11:12:00Z</dcterms:modified>
</cp:coreProperties>
</file>